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70DD" w:rsidRDefault="007A4119">
      <w:pPr>
        <w:pStyle w:val="TITARTINGLES"/>
        <w:spacing w:after="120"/>
        <w:jc w:val="both"/>
        <w:rPr>
          <w:b/>
          <w:color w:val="000000"/>
          <w:sz w:val="28"/>
          <w:szCs w:val="28"/>
          <w:lang w:val="en-US"/>
        </w:rPr>
      </w:pPr>
      <w:bookmarkStart w:id="0" w:name="_GoBack"/>
      <w:bookmarkEnd w:id="0"/>
      <w:r>
        <w:rPr>
          <w:b/>
          <w:color w:val="000000"/>
          <w:sz w:val="28"/>
          <w:szCs w:val="28"/>
          <w:lang w:val="en-US"/>
        </w:rPr>
        <w:t>First thermal fatigue studies of tungsten armor for DEMO and ITER at the OLMAT High Heat Flux facility</w:t>
      </w:r>
    </w:p>
    <w:p w:rsidR="002A70DD" w:rsidRDefault="007A4119">
      <w:pPr>
        <w:pStyle w:val="TITARTINGLES"/>
        <w:spacing w:after="120"/>
        <w:jc w:val="both"/>
        <w:rPr>
          <w:i w:val="0"/>
          <w:iCs w:val="0"/>
          <w:color w:val="000000"/>
          <w:sz w:val="24"/>
          <w:szCs w:val="24"/>
        </w:rPr>
      </w:pPr>
      <w:r>
        <w:rPr>
          <w:i w:val="0"/>
          <w:iCs w:val="0"/>
          <w:color w:val="000000"/>
          <w:sz w:val="24"/>
          <w:szCs w:val="24"/>
        </w:rPr>
        <w:t>D. Alegre</w:t>
      </w:r>
      <w:r>
        <w:rPr>
          <w:i w:val="0"/>
          <w:iCs w:val="0"/>
          <w:color w:val="000000"/>
          <w:sz w:val="24"/>
          <w:szCs w:val="24"/>
          <w:vertAlign w:val="superscript"/>
        </w:rPr>
        <w:t>1,*</w:t>
      </w:r>
      <w:r>
        <w:rPr>
          <w:i w:val="0"/>
          <w:iCs w:val="0"/>
          <w:color w:val="000000"/>
          <w:sz w:val="24"/>
          <w:szCs w:val="24"/>
        </w:rPr>
        <w:t>, D. Tafalla</w:t>
      </w:r>
      <w:r>
        <w:rPr>
          <w:i w:val="0"/>
          <w:iCs w:val="0"/>
          <w:color w:val="000000"/>
          <w:sz w:val="24"/>
          <w:szCs w:val="24"/>
          <w:vertAlign w:val="superscript"/>
        </w:rPr>
        <w:t>1</w:t>
      </w:r>
      <w:r>
        <w:rPr>
          <w:i w:val="0"/>
          <w:iCs w:val="0"/>
          <w:color w:val="000000"/>
          <w:sz w:val="24"/>
          <w:szCs w:val="24"/>
        </w:rPr>
        <w:t>, A. De Castro</w:t>
      </w:r>
      <w:r>
        <w:rPr>
          <w:i w:val="0"/>
          <w:iCs w:val="0"/>
          <w:color w:val="000000"/>
          <w:sz w:val="24"/>
          <w:szCs w:val="24"/>
          <w:vertAlign w:val="superscript"/>
        </w:rPr>
        <w:t>1</w:t>
      </w:r>
      <w:r>
        <w:rPr>
          <w:i w:val="0"/>
          <w:iCs w:val="0"/>
          <w:color w:val="000000"/>
          <w:sz w:val="24"/>
          <w:szCs w:val="24"/>
        </w:rPr>
        <w:t>, M. Gonzalez</w:t>
      </w:r>
      <w:r>
        <w:rPr>
          <w:i w:val="0"/>
          <w:iCs w:val="0"/>
          <w:color w:val="000000"/>
          <w:sz w:val="24"/>
          <w:szCs w:val="24"/>
          <w:vertAlign w:val="superscript"/>
        </w:rPr>
        <w:t>1</w:t>
      </w:r>
      <w:r>
        <w:rPr>
          <w:i w:val="0"/>
          <w:iCs w:val="0"/>
          <w:color w:val="000000"/>
          <w:sz w:val="24"/>
          <w:szCs w:val="24"/>
        </w:rPr>
        <w:t>, J.G. Manchón</w:t>
      </w:r>
      <w:r>
        <w:rPr>
          <w:i w:val="0"/>
          <w:iCs w:val="0"/>
          <w:color w:val="000000"/>
          <w:sz w:val="24"/>
          <w:szCs w:val="24"/>
          <w:vertAlign w:val="superscript"/>
        </w:rPr>
        <w:t>1</w:t>
      </w:r>
      <w:r>
        <w:rPr>
          <w:i w:val="0"/>
          <w:iCs w:val="0"/>
          <w:color w:val="000000"/>
          <w:sz w:val="24"/>
          <w:szCs w:val="24"/>
        </w:rPr>
        <w:t>, F.L. Tabarés</w:t>
      </w:r>
      <w:r>
        <w:rPr>
          <w:i w:val="0"/>
          <w:iCs w:val="0"/>
          <w:color w:val="000000"/>
          <w:sz w:val="24"/>
          <w:szCs w:val="24"/>
          <w:vertAlign w:val="superscript"/>
        </w:rPr>
        <w:t>1</w:t>
      </w:r>
      <w:r>
        <w:rPr>
          <w:i w:val="0"/>
          <w:iCs w:val="0"/>
          <w:color w:val="000000"/>
          <w:sz w:val="24"/>
          <w:szCs w:val="24"/>
        </w:rPr>
        <w:t>, T. Hernández</w:t>
      </w:r>
      <w:r>
        <w:rPr>
          <w:i w:val="0"/>
          <w:iCs w:val="0"/>
          <w:color w:val="000000"/>
          <w:sz w:val="24"/>
          <w:szCs w:val="24"/>
          <w:vertAlign w:val="superscript"/>
        </w:rPr>
        <w:t>1</w:t>
      </w:r>
      <w:r>
        <w:rPr>
          <w:i w:val="0"/>
          <w:iCs w:val="0"/>
          <w:color w:val="000000"/>
          <w:sz w:val="24"/>
          <w:szCs w:val="24"/>
        </w:rPr>
        <w:t>, M. Wirtz</w:t>
      </w:r>
      <w:r>
        <w:rPr>
          <w:i w:val="0"/>
          <w:iCs w:val="0"/>
          <w:color w:val="000000"/>
          <w:sz w:val="24"/>
          <w:szCs w:val="24"/>
          <w:vertAlign w:val="superscript"/>
        </w:rPr>
        <w:t>2</w:t>
      </w:r>
      <w:r>
        <w:rPr>
          <w:i w:val="0"/>
          <w:iCs w:val="0"/>
          <w:color w:val="000000"/>
          <w:sz w:val="24"/>
          <w:szCs w:val="24"/>
        </w:rPr>
        <w:t>, J.W: Coenen</w:t>
      </w:r>
      <w:r>
        <w:rPr>
          <w:i w:val="0"/>
          <w:iCs w:val="0"/>
          <w:color w:val="000000"/>
          <w:sz w:val="24"/>
          <w:szCs w:val="24"/>
          <w:vertAlign w:val="superscript"/>
        </w:rPr>
        <w:t>2,3</w:t>
      </w:r>
      <w:r>
        <w:rPr>
          <w:i w:val="0"/>
          <w:iCs w:val="0"/>
          <w:color w:val="000000"/>
          <w:sz w:val="24"/>
          <w:szCs w:val="24"/>
        </w:rPr>
        <w:t>, Y. Mao</w:t>
      </w:r>
      <w:r>
        <w:rPr>
          <w:i w:val="0"/>
          <w:iCs w:val="0"/>
          <w:color w:val="000000"/>
          <w:sz w:val="24"/>
          <w:szCs w:val="24"/>
          <w:vertAlign w:val="superscript"/>
        </w:rPr>
        <w:t>2</w:t>
      </w:r>
      <w:r>
        <w:rPr>
          <w:i w:val="0"/>
          <w:iCs w:val="0"/>
          <w:color w:val="000000"/>
          <w:sz w:val="24"/>
          <w:szCs w:val="24"/>
        </w:rPr>
        <w:t>,</w:t>
      </w:r>
      <w:r>
        <w:rPr>
          <w:i w:val="0"/>
          <w:iCs w:val="0"/>
          <w:color w:val="000000"/>
          <w:sz w:val="24"/>
          <w:szCs w:val="24"/>
        </w:rPr>
        <w:t xml:space="preserve"> E. Oyarzábal</w:t>
      </w:r>
      <w:r>
        <w:rPr>
          <w:i w:val="0"/>
          <w:iCs w:val="0"/>
          <w:color w:val="000000"/>
          <w:sz w:val="24"/>
          <w:szCs w:val="24"/>
          <w:vertAlign w:val="superscript"/>
        </w:rPr>
        <w:t xml:space="preserve">1  </w:t>
      </w:r>
      <w:r>
        <w:rPr>
          <w:i w:val="0"/>
          <w:iCs w:val="0"/>
          <w:color w:val="000000"/>
          <w:sz w:val="24"/>
          <w:szCs w:val="24"/>
        </w:rPr>
        <w:t>and the OLMAT Team</w:t>
      </w:r>
    </w:p>
    <w:p w:rsidR="002A70DD" w:rsidRDefault="007A4119">
      <w:pPr>
        <w:pStyle w:val="TITARTINGLES"/>
        <w:spacing w:after="120"/>
        <w:jc w:val="both"/>
        <w:rPr>
          <w:lang w:val="en-US"/>
        </w:rPr>
      </w:pPr>
      <w:r>
        <w:rPr>
          <w:color w:val="000000"/>
          <w:sz w:val="20"/>
          <w:vertAlign w:val="superscript"/>
        </w:rPr>
        <w:t xml:space="preserve">1 </w:t>
      </w:r>
      <w:r>
        <w:rPr>
          <w:color w:val="000000"/>
          <w:sz w:val="20"/>
        </w:rPr>
        <w:t xml:space="preserve">Laboratorio Nacional de Fusion. CIEMAT. </w:t>
      </w:r>
      <w:r>
        <w:rPr>
          <w:color w:val="000000"/>
          <w:sz w:val="20"/>
          <w:lang w:val="en-US"/>
        </w:rPr>
        <w:t>Av Complutense 40, 28040 Madrid, Spain</w:t>
      </w:r>
    </w:p>
    <w:p w:rsidR="002A70DD" w:rsidRDefault="007A4119">
      <w:pPr>
        <w:pStyle w:val="TITARTINGLES"/>
        <w:spacing w:after="120"/>
        <w:jc w:val="both"/>
        <w:rPr>
          <w:lang w:val="en-US"/>
        </w:rPr>
      </w:pPr>
      <w:r>
        <w:rPr>
          <w:color w:val="000000"/>
          <w:sz w:val="20"/>
          <w:vertAlign w:val="superscript"/>
          <w:lang w:val="en-US"/>
        </w:rPr>
        <w:t xml:space="preserve">2 </w:t>
      </w:r>
      <w:r>
        <w:rPr>
          <w:color w:val="000000"/>
          <w:sz w:val="20"/>
          <w:lang w:val="en-US"/>
        </w:rPr>
        <w:t>Forschungszentrum Juelich GmbH (FZJ), EURATOM Association, 52425 Juelich, Germany</w:t>
      </w:r>
    </w:p>
    <w:p w:rsidR="002A70DD" w:rsidRDefault="007A4119">
      <w:pPr>
        <w:pStyle w:val="TITARTINGLES"/>
        <w:spacing w:after="120"/>
        <w:jc w:val="both"/>
        <w:rPr>
          <w:lang w:val="en-US"/>
        </w:rPr>
      </w:pPr>
      <w:r>
        <w:rPr>
          <w:color w:val="000000"/>
          <w:sz w:val="20"/>
          <w:vertAlign w:val="superscript"/>
          <w:lang w:val="en-US"/>
        </w:rPr>
        <w:t xml:space="preserve">3 </w:t>
      </w:r>
      <w:r>
        <w:rPr>
          <w:color w:val="000000"/>
          <w:sz w:val="20"/>
          <w:lang w:val="en-US"/>
        </w:rPr>
        <w:t>Department of Nuclear Engineering &amp; Engineering Physics, University of</w:t>
      </w:r>
      <w:r>
        <w:rPr>
          <w:color w:val="000000"/>
          <w:sz w:val="20"/>
          <w:lang w:val="en-US"/>
        </w:rPr>
        <w:t xml:space="preserve"> Wisconsin Madison, Madison, WI 53706 Madison, USA</w:t>
      </w:r>
    </w:p>
    <w:p w:rsidR="002A70DD" w:rsidRDefault="007A4119">
      <w:pPr>
        <w:jc w:val="both"/>
        <w:rPr>
          <w:rFonts w:ascii="Times New Roman" w:hAnsi="Times New Roman"/>
          <w:color w:val="000000"/>
          <w:sz w:val="20"/>
          <w:szCs w:val="20"/>
        </w:rPr>
      </w:pPr>
      <w:r>
        <w:rPr>
          <w:rFonts w:ascii="Times New Roman" w:hAnsi="Times New Roman"/>
          <w:color w:val="000000"/>
          <w:sz w:val="20"/>
          <w:szCs w:val="20"/>
        </w:rPr>
        <w:t>*Corresponding author: daniel.alegre@ciemat.es</w:t>
      </w:r>
    </w:p>
    <w:p w:rsidR="002A70DD" w:rsidRDefault="002A70DD">
      <w:pPr>
        <w:pStyle w:val="Textkrper"/>
        <w:jc w:val="both"/>
      </w:pPr>
    </w:p>
    <w:p w:rsidR="002A70DD" w:rsidRDefault="007A4119">
      <w:pPr>
        <w:pStyle w:val="Textkrper"/>
        <w:jc w:val="both"/>
        <w:rPr>
          <w:b/>
          <w:bCs/>
        </w:rPr>
      </w:pPr>
      <w:r>
        <w:rPr>
          <w:b/>
          <w:bCs/>
        </w:rPr>
        <w:t>ORCID</w:t>
      </w:r>
    </w:p>
    <w:p w:rsidR="002A70DD" w:rsidRDefault="007A4119">
      <w:pPr>
        <w:pStyle w:val="Textkrper"/>
        <w:jc w:val="both"/>
      </w:pPr>
      <w:r>
        <w:rPr>
          <w:sz w:val="20"/>
          <w:szCs w:val="20"/>
        </w:rPr>
        <w:t xml:space="preserve">D. Alegre: </w:t>
      </w:r>
      <w:bookmarkStart w:id="1" w:name="orcid-id"/>
      <w:bookmarkEnd w:id="1"/>
      <w:r>
        <w:rPr>
          <w:sz w:val="20"/>
          <w:szCs w:val="20"/>
        </w:rPr>
        <w:t xml:space="preserve">0000-0002-1665-7811 </w:t>
      </w:r>
    </w:p>
    <w:p w:rsidR="002A70DD" w:rsidRDefault="002A70DD">
      <w:pPr>
        <w:pStyle w:val="Textkrper"/>
        <w:jc w:val="both"/>
        <w:rPr>
          <w:color w:val="FF0000"/>
          <w:sz w:val="20"/>
          <w:szCs w:val="20"/>
        </w:rPr>
      </w:pPr>
    </w:p>
    <w:p w:rsidR="002A70DD" w:rsidRDefault="007A4119">
      <w:pPr>
        <w:pStyle w:val="Textkrper"/>
        <w:jc w:val="both"/>
      </w:pPr>
      <w:r>
        <w:rPr>
          <w:b/>
          <w:bCs/>
        </w:rPr>
        <w:t>Keywords:</w:t>
      </w:r>
      <w:r>
        <w:t xml:space="preserve">  DEMO, ITER, tungsten, OLMAT, thermal fatigue, HHF device</w:t>
      </w:r>
    </w:p>
    <w:p w:rsidR="002A70DD" w:rsidRDefault="007A4119">
      <w:pPr>
        <w:pStyle w:val="Ttulo11"/>
        <w:numPr>
          <w:ilvl w:val="0"/>
          <w:numId w:val="4"/>
        </w:numPr>
        <w:jc w:val="both"/>
        <w:rPr>
          <w:sz w:val="28"/>
          <w:szCs w:val="28"/>
        </w:rPr>
      </w:pPr>
      <w:r>
        <w:rPr>
          <w:sz w:val="28"/>
          <w:szCs w:val="28"/>
        </w:rPr>
        <w:t>Abstract</w:t>
      </w:r>
    </w:p>
    <w:p w:rsidR="002A70DD" w:rsidRDefault="007A4119">
      <w:pPr>
        <w:pStyle w:val="Textkrper"/>
        <w:jc w:val="both"/>
      </w:pPr>
      <w:r>
        <w:rPr>
          <w:color w:val="000000"/>
        </w:rPr>
        <w:t>The armor for future nuclear fusion reactors is one of the main areas of research due to the harsh conditions it will undergo. Thermal fatigue is one of the most serious damage, as it will cause any material to fail even if the heat and particle loads duri</w:t>
      </w:r>
      <w:r>
        <w:rPr>
          <w:color w:val="000000"/>
        </w:rPr>
        <w:t>ng the reactor operation are always maintained low. In this work we have compared the actual tungsten armor for ITER tokamak with a new advanced tungsten material: tungsten reinforced by tungsten fibers (Wf/W). ITER-like W has shown small intergranular cra</w:t>
      </w:r>
      <w:r>
        <w:rPr>
          <w:color w:val="000000"/>
        </w:rPr>
        <w:t xml:space="preserve">cking </w:t>
      </w:r>
      <w:r>
        <w:rPr>
          <w:color w:val="000000"/>
        </w:rPr>
        <w:t>at heat loads</w:t>
      </w:r>
      <w:r>
        <w:rPr>
          <w:color w:val="000000"/>
        </w:rPr>
        <w:t xml:space="preserve"> similar to the ones found in other similar devices:</w:t>
      </w:r>
      <w:r>
        <w:rPr>
          <w:color w:val="000000"/>
        </w:rPr>
        <w:t xml:space="preserve"> heat flux factor of F</w:t>
      </w:r>
      <w:r>
        <w:rPr>
          <w:color w:val="000000"/>
          <w:vertAlign w:val="subscript"/>
        </w:rPr>
        <w:t>HF</w:t>
      </w:r>
      <w:r>
        <w:rPr>
          <w:color w:val="000000"/>
        </w:rPr>
        <w:t xml:space="preserve"> = </w:t>
      </w:r>
      <w:r>
        <w:rPr>
          <w:rFonts w:eastAsia="DejaVu Sans"/>
          <w:color w:val="000000"/>
          <w:kern w:val="2"/>
        </w:rPr>
        <w:t>5.2±1.6 MW/m</w:t>
      </w:r>
      <w:r>
        <w:rPr>
          <w:rFonts w:eastAsia="DejaVu Sans"/>
          <w:color w:val="000000"/>
          <w:kern w:val="2"/>
          <w:vertAlign w:val="superscript"/>
        </w:rPr>
        <w:t>2</w:t>
      </w:r>
      <w:r>
        <w:rPr>
          <w:rFonts w:eastAsia="DejaVu Sans"/>
          <w:color w:val="000000"/>
          <w:kern w:val="2"/>
        </w:rPr>
        <w:t>s</w:t>
      </w:r>
      <w:r>
        <w:rPr>
          <w:rFonts w:eastAsia="DejaVu Sans"/>
          <w:color w:val="000000"/>
          <w:kern w:val="2"/>
          <w:vertAlign w:val="superscript"/>
        </w:rPr>
        <w:t>0.5</w:t>
      </w:r>
      <w:r>
        <w:rPr>
          <w:rFonts w:eastAsia="DejaVu Sans"/>
          <w:color w:val="000000"/>
          <w:kern w:val="2"/>
        </w:rPr>
        <w:t>.</w:t>
      </w:r>
      <w:r>
        <w:rPr>
          <w:rFonts w:eastAsia="DejaVu Sans"/>
          <w:color w:val="000000"/>
          <w:kern w:val="2"/>
        </w:rPr>
        <w:t xml:space="preserve"> But at much lower number of pulses: 641 versus 10</w:t>
      </w:r>
      <w:r>
        <w:rPr>
          <w:rFonts w:eastAsia="DejaVu Sans"/>
          <w:color w:val="000000"/>
          <w:kern w:val="2"/>
          <w:vertAlign w:val="superscript"/>
        </w:rPr>
        <w:t>5</w:t>
      </w:r>
      <w:r>
        <w:rPr>
          <w:rFonts w:eastAsia="DejaVu Sans"/>
          <w:color w:val="000000"/>
          <w:kern w:val="2"/>
        </w:rPr>
        <w:t>.</w:t>
      </w:r>
      <w:r>
        <w:rPr>
          <w:rFonts w:eastAsia="DejaVu Sans"/>
          <w:color w:val="000000"/>
          <w:kern w:val="2"/>
        </w:rPr>
        <w:t xml:space="preserve"> H embrittlement </w:t>
      </w:r>
      <w:r>
        <w:rPr>
          <w:rFonts w:eastAsia="DejaVu Sans"/>
          <w:color w:val="000000"/>
          <w:kern w:val="2"/>
        </w:rPr>
        <w:t xml:space="preserve">by the high-energy ions of OLMAT </w:t>
      </w:r>
      <w:r>
        <w:rPr>
          <w:rFonts w:eastAsia="DejaVu Sans"/>
          <w:color w:val="000000"/>
          <w:kern w:val="2"/>
        </w:rPr>
        <w:t xml:space="preserve">has been postulated as one of the main reason of this relatively prompt cracking appearance. Opposed to this, the type of Wf/W studied here, Porous Matrix </w:t>
      </w:r>
      <w:r>
        <w:rPr>
          <w:rFonts w:eastAsia="DejaVu Sans"/>
          <w:color w:val="000000"/>
          <w:kern w:val="2"/>
        </w:rPr>
        <w:t>(</w:t>
      </w:r>
      <w:r>
        <w:rPr>
          <w:rFonts w:eastAsia="DejaVu Sans"/>
          <w:color w:val="000000"/>
          <w:kern w:val="2"/>
        </w:rPr>
        <w:t>PM-Wf/W</w:t>
      </w:r>
      <w:r>
        <w:rPr>
          <w:rFonts w:eastAsia="DejaVu Sans"/>
          <w:color w:val="000000"/>
          <w:kern w:val="2"/>
        </w:rPr>
        <w:t>)</w:t>
      </w:r>
      <w:r>
        <w:rPr>
          <w:rFonts w:eastAsia="DejaVu Sans"/>
          <w:color w:val="000000"/>
          <w:kern w:val="2"/>
        </w:rPr>
        <w:t xml:space="preserve">, has shown no damage at the same conditions and up to 950 pulses. </w:t>
      </w:r>
      <w:r>
        <w:rPr>
          <w:rFonts w:eastAsia="DejaVu Sans"/>
          <w:color w:val="000000"/>
          <w:kern w:val="2"/>
        </w:rPr>
        <w:t xml:space="preserve">These results show the capabilities of OLMAT for fatigue studies in conditions relevant to a future </w:t>
      </w:r>
      <w:r>
        <w:rPr>
          <w:rFonts w:eastAsia="DejaVu Sans"/>
          <w:color w:val="000000"/>
          <w:kern w:val="2"/>
        </w:rPr>
        <w:t xml:space="preserve">nuclear fusion reactor. </w:t>
      </w:r>
      <w:r>
        <w:rPr>
          <w:rFonts w:eastAsia="DejaVu Sans"/>
          <w:color w:val="000000"/>
          <w:kern w:val="2"/>
        </w:rPr>
        <w:t>New upgrades of OLMAT will partially solve the issues found</w:t>
      </w:r>
      <w:r>
        <w:rPr>
          <w:rFonts w:eastAsia="DejaVu Sans"/>
          <w:color w:val="000000"/>
          <w:kern w:val="2"/>
        </w:rPr>
        <w:t xml:space="preserve"> in this first phase</w:t>
      </w:r>
      <w:r>
        <w:rPr>
          <w:rFonts w:eastAsia="DejaVu Sans"/>
          <w:color w:val="000000"/>
          <w:kern w:val="2"/>
        </w:rPr>
        <w:t xml:space="preserve">. Future work to continue with fatigue studies will be presented. </w:t>
      </w:r>
    </w:p>
    <w:p w:rsidR="002A70DD" w:rsidRDefault="002A70DD">
      <w:pPr>
        <w:pStyle w:val="Textkrper"/>
        <w:jc w:val="both"/>
        <w:rPr>
          <w:color w:val="000000"/>
        </w:rPr>
      </w:pPr>
    </w:p>
    <w:p w:rsidR="002A70DD" w:rsidRDefault="007A4119">
      <w:pPr>
        <w:pStyle w:val="Ttulo11"/>
        <w:numPr>
          <w:ilvl w:val="0"/>
          <w:numId w:val="4"/>
        </w:numPr>
        <w:jc w:val="both"/>
      </w:pPr>
      <w:r>
        <w:t>1. Introduction</w:t>
      </w:r>
    </w:p>
    <w:p w:rsidR="002A70DD" w:rsidRDefault="002A70DD">
      <w:pPr>
        <w:pStyle w:val="Textkrper"/>
        <w:rPr>
          <w:color w:val="000000"/>
        </w:rPr>
      </w:pPr>
    </w:p>
    <w:p w:rsidR="002A70DD" w:rsidRDefault="007A4119">
      <w:pPr>
        <w:pStyle w:val="Textkrper"/>
        <w:jc w:val="both"/>
      </w:pPr>
      <w:r>
        <w:rPr>
          <w:szCs w:val="22"/>
        </w:rPr>
        <w:t>Materials resilience is one the main causes of the delay in the achi</w:t>
      </w:r>
      <w:r>
        <w:rPr>
          <w:szCs w:val="22"/>
        </w:rPr>
        <w:t xml:space="preserve">evement of an economically viable nuclear fusion reactor based on magnetic confinement. This is especially true for the inner shielding at the divertor area against the plasma exhaust (i.e. strike points): the target plates </w:t>
      </w:r>
      <w:bookmarkStart w:id="2" w:name="ZOTERO_BREF_58ce46JPSeKa1"/>
      <w:r>
        <w:rPr>
          <w:szCs w:val="22"/>
        </w:rPr>
        <w:t>[1</w:t>
      </w:r>
      <w:r>
        <w:t>–4]</w:t>
      </w:r>
      <w:bookmarkEnd w:id="2"/>
      <w:r>
        <w:rPr>
          <w:szCs w:val="22"/>
        </w:rPr>
        <w:t>. Peak steady state power d</w:t>
      </w:r>
      <w:r>
        <w:rPr>
          <w:szCs w:val="22"/>
        </w:rPr>
        <w:t>ensities up to 20 MW/m</w:t>
      </w:r>
      <w:r>
        <w:rPr>
          <w:szCs w:val="22"/>
          <w:vertAlign w:val="superscript"/>
        </w:rPr>
        <w:t>2</w:t>
      </w:r>
      <w:r>
        <w:rPr>
          <w:szCs w:val="22"/>
        </w:rPr>
        <w:t xml:space="preserve"> may arise during normal operation. Moreover, off-normal transient events like ELMs (Edge Localized Modes), disruptions and VDEs (Vertical Displacement Events), if not mitigated, may lead to fast (few ms) power loads ranging from hun</w:t>
      </w:r>
      <w:r>
        <w:rPr>
          <w:szCs w:val="22"/>
        </w:rPr>
        <w:t>dreds MW/m</w:t>
      </w:r>
      <w:r>
        <w:rPr>
          <w:szCs w:val="22"/>
          <w:vertAlign w:val="superscript"/>
        </w:rPr>
        <w:t>2</w:t>
      </w:r>
      <w:r>
        <w:rPr>
          <w:szCs w:val="22"/>
        </w:rPr>
        <w:t xml:space="preserve"> (ELMs) to tens GW/m</w:t>
      </w:r>
      <w:r>
        <w:rPr>
          <w:szCs w:val="22"/>
          <w:vertAlign w:val="superscript"/>
        </w:rPr>
        <w:t>2</w:t>
      </w:r>
      <w:r>
        <w:rPr>
          <w:szCs w:val="22"/>
        </w:rPr>
        <w:t xml:space="preserve"> (disruptions and VDEs)  </w:t>
      </w:r>
      <w:bookmarkStart w:id="3" w:name="ZOTERO_BREF_uReZrlHQ4wUg"/>
      <w:r>
        <w:rPr>
          <w:szCs w:val="22"/>
        </w:rPr>
        <w:t>[1</w:t>
      </w:r>
      <w:r>
        <w:t>–6]</w:t>
      </w:r>
      <w:bookmarkEnd w:id="3"/>
      <w:r>
        <w:rPr>
          <w:szCs w:val="22"/>
        </w:rPr>
        <w:t xml:space="preserve">. When the critical damage caused by intense </w:t>
      </w:r>
      <w:r>
        <w:rPr>
          <w:szCs w:val="22"/>
        </w:rPr>
        <w:lastRenderedPageBreak/>
        <w:t xml:space="preserve">neutron bombardment is also considered, the resilience of traditional shielding based on pure tungsten is seriously compromised </w:t>
      </w:r>
      <w:bookmarkStart w:id="4" w:name="ZOTERO_BREF_L0Lmose6vYQQ"/>
      <w:r>
        <w:rPr>
          <w:szCs w:val="22"/>
        </w:rPr>
        <w:t>[4]</w:t>
      </w:r>
      <w:bookmarkEnd w:id="4"/>
      <w:r>
        <w:rPr>
          <w:szCs w:val="22"/>
        </w:rPr>
        <w:t xml:space="preserve">. </w:t>
      </w:r>
    </w:p>
    <w:p w:rsidR="002A70DD" w:rsidRDefault="007A4119">
      <w:pPr>
        <w:pStyle w:val="Textkrper"/>
        <w:jc w:val="both"/>
      </w:pPr>
      <w:r>
        <w:rPr>
          <w:szCs w:val="22"/>
        </w:rPr>
        <w:t xml:space="preserve">For ITER (International Thermonuclear Experimental Reactor) divertor the armor consists on tungsten monoblocks over a CuCrZr heat sink </w:t>
      </w:r>
      <w:bookmarkStart w:id="5" w:name="ZOTERO_BREF_wdw1wbsihGnq1"/>
      <w:r>
        <w:rPr>
          <w:szCs w:val="22"/>
        </w:rPr>
        <w:t>[1]</w:t>
      </w:r>
      <w:bookmarkEnd w:id="5"/>
      <w:r>
        <w:rPr>
          <w:szCs w:val="22"/>
        </w:rPr>
        <w:t xml:space="preserve">. The microstructure of this tungsten is very specific: perpendicular-to-surface, elongated grains </w:t>
      </w:r>
      <w:r>
        <w:rPr>
          <w:color w:val="000000"/>
        </w:rPr>
        <w:t>parallel to the hea</w:t>
      </w:r>
      <w:r>
        <w:rPr>
          <w:color w:val="000000"/>
        </w:rPr>
        <w:t xml:space="preserve">t transfer direction. In this way, the crack propagation, usually intergranular in tungsten </w:t>
      </w:r>
      <w:bookmarkStart w:id="6" w:name="ZOTERO_BREF_Eo2lRqznGA7r1"/>
      <w:r>
        <w:rPr>
          <w:color w:val="000000"/>
        </w:rPr>
        <w:t>[1,4,7,8]</w:t>
      </w:r>
      <w:bookmarkEnd w:id="6"/>
      <w:r>
        <w:rPr>
          <w:color w:val="000000"/>
        </w:rPr>
        <w:t xml:space="preserve">, </w:t>
      </w:r>
      <w:r>
        <w:rPr>
          <w:color w:val="000000"/>
        </w:rPr>
        <w:t xml:space="preserve">is aligned with the grain orientation, so delamination by cracks parallel to the surface is minimized. However, for many reasons, mainly related to the </w:t>
      </w:r>
      <w:r>
        <w:rPr>
          <w:color w:val="000000"/>
        </w:rPr>
        <w:t xml:space="preserve">expected huge neutron loads, this material will likely not be apt for DEMO (DEMOnstration reactor) </w:t>
      </w:r>
      <w:bookmarkStart w:id="7" w:name="ZOTERO_BREF_p8ffePJ0TEai"/>
      <w:r>
        <w:rPr>
          <w:color w:val="000000"/>
        </w:rPr>
        <w:t>[3,5,6]</w:t>
      </w:r>
      <w:bookmarkEnd w:id="7"/>
      <w:r>
        <w:rPr>
          <w:color w:val="000000"/>
        </w:rPr>
        <w:t xml:space="preserve">. Even considering that the replacement of divertor armor in DEMO is scheduled every 1.5 years, when in ITER will be 10 years </w:t>
      </w:r>
      <w:bookmarkStart w:id="8" w:name="ZOTERO_BREF_LIBSC4Z3s4dU"/>
      <w:r>
        <w:rPr>
          <w:color w:val="000000"/>
        </w:rPr>
        <w:t>[1,3,5]</w:t>
      </w:r>
      <w:bookmarkEnd w:id="8"/>
      <w:r>
        <w:rPr>
          <w:color w:val="000000"/>
        </w:rPr>
        <w:t>. Because of this</w:t>
      </w:r>
      <w:r>
        <w:rPr>
          <w:color w:val="000000"/>
        </w:rPr>
        <w:t>,</w:t>
      </w:r>
      <w:r>
        <w:rPr>
          <w:szCs w:val="22"/>
        </w:rPr>
        <w:t xml:space="preserve"> many advanced W materials and alloys are being developed to solve the issues already found for pure W: K-doping for higher recrystallization temperature </w:t>
      </w:r>
      <w:bookmarkStart w:id="9" w:name="ZOTERO_BREF_rIT6CQX4rnW9"/>
      <w:r>
        <w:rPr>
          <w:szCs w:val="22"/>
        </w:rPr>
        <w:t>[9,10]</w:t>
      </w:r>
      <w:bookmarkEnd w:id="9"/>
      <w:r>
        <w:rPr>
          <w:szCs w:val="22"/>
        </w:rPr>
        <w:t xml:space="preserve">; W-Cr-Y alloys to avoid reaction with air in case of accident </w:t>
      </w:r>
      <w:bookmarkStart w:id="10" w:name="ZOTERO_BREF_yQvURefA78nQ"/>
      <w:r>
        <w:rPr>
          <w:szCs w:val="22"/>
        </w:rPr>
        <w:t>[11,12]</w:t>
      </w:r>
      <w:bookmarkEnd w:id="10"/>
      <w:r>
        <w:rPr>
          <w:szCs w:val="22"/>
        </w:rPr>
        <w:t>; microstructured W for t</w:t>
      </w:r>
      <w:r>
        <w:rPr>
          <w:szCs w:val="22"/>
        </w:rPr>
        <w:t xml:space="preserve">hermal shock resilience and neutron damage </w:t>
      </w:r>
      <w:bookmarkStart w:id="11" w:name="ZOTERO_BREF_wk2zMQ0Gs9Jp"/>
      <w:r>
        <w:rPr>
          <w:szCs w:val="22"/>
        </w:rPr>
        <w:t>[13]</w:t>
      </w:r>
      <w:bookmarkEnd w:id="11"/>
      <w:r>
        <w:rPr>
          <w:szCs w:val="22"/>
        </w:rPr>
        <w:t>; and, the one tested in this work, W reinforced with W fibers (Wf/W), for its better mechanical properties and resilience against fatigue thanks to i</w:t>
      </w:r>
      <w:r>
        <w:rPr>
          <w:color w:val="000000"/>
          <w:szCs w:val="22"/>
        </w:rPr>
        <w:t xml:space="preserve">ts pseudo-ductility </w:t>
      </w:r>
      <w:bookmarkStart w:id="12" w:name="ZOTERO_BREF_a9im0Mz6uvSG"/>
      <w:r>
        <w:rPr>
          <w:szCs w:val="22"/>
        </w:rPr>
        <w:t>[14</w:t>
      </w:r>
      <w:r>
        <w:t>–17]</w:t>
      </w:r>
      <w:bookmarkEnd w:id="12"/>
      <w:r>
        <w:rPr>
          <w:szCs w:val="22"/>
        </w:rPr>
        <w:t>. However, the improvement in so</w:t>
      </w:r>
      <w:r>
        <w:rPr>
          <w:szCs w:val="22"/>
        </w:rPr>
        <w:t xml:space="preserve">me properties may cause the worsening of others: for example small loses in some mechanical properties of K-doped and W-Cr-Y alloys, poorer thermal conductivity in Wf/W (66% of pure W </w:t>
      </w:r>
      <w:bookmarkStart w:id="13" w:name="ZOTERO_BREF_lQ8blPt08Mtc"/>
      <w:r>
        <w:rPr>
          <w:szCs w:val="22"/>
        </w:rPr>
        <w:t>[16]</w:t>
      </w:r>
      <w:bookmarkEnd w:id="13"/>
      <w:r>
        <w:rPr>
          <w:szCs w:val="22"/>
        </w:rPr>
        <w:t>), etc. Therefore, a compromise must be found for each option.</w:t>
      </w:r>
    </w:p>
    <w:p w:rsidR="002A70DD" w:rsidRDefault="007A4119">
      <w:pPr>
        <w:pStyle w:val="Textkrper"/>
        <w:jc w:val="both"/>
      </w:pPr>
      <w:r>
        <w:rPr>
          <w:szCs w:val="22"/>
        </w:rPr>
        <w:t>In DE</w:t>
      </w:r>
      <w:r>
        <w:rPr>
          <w:szCs w:val="22"/>
        </w:rPr>
        <w:t xml:space="preserve">MO and ITER thermal fatigue of the first wall armor will be a main issue </w:t>
      </w:r>
      <w:bookmarkStart w:id="14" w:name="ZOTERO_BREF_SHv0lWbn0PfZ"/>
      <w:r>
        <w:rPr>
          <w:szCs w:val="22"/>
        </w:rPr>
        <w:t>[3,5,6]</w:t>
      </w:r>
      <w:bookmarkEnd w:id="14"/>
      <w:r>
        <w:t xml:space="preserve">. This fatigue consists on the accumulation </w:t>
      </w:r>
      <w:r>
        <w:rPr>
          <w:color w:val="000000"/>
        </w:rPr>
        <w:t>of defects like dislocations during the thermal load, leading to crack formation. As they are being heated the materials are subject</w:t>
      </w:r>
      <w:r>
        <w:rPr>
          <w:color w:val="000000"/>
        </w:rPr>
        <w:t>ed to thermal expansion, which is restricted by the colder surrounding material, generating compressive stresses. This process is more critical at the junction of W armor and heat sink (CuCrZr) due to the large thermal expansion mismatch</w:t>
      </w:r>
      <w:r>
        <w:rPr>
          <w:color w:val="000000"/>
        </w:rPr>
        <w:t xml:space="preserve"> (not within the sc</w:t>
      </w:r>
      <w:r>
        <w:rPr>
          <w:color w:val="000000"/>
        </w:rPr>
        <w:t>ope of this work, although it will be studied in the future)</w:t>
      </w:r>
      <w:r>
        <w:rPr>
          <w:color w:val="000000"/>
        </w:rPr>
        <w:t>. Moreover, this defect accumulation, and cracking initiation, will be faster for shorter thermal loads (as ELMs, few ms), larger heat loads, and mainly, when the material is brittle, as the heate</w:t>
      </w:r>
      <w:r>
        <w:rPr>
          <w:color w:val="000000"/>
        </w:rPr>
        <w:t xml:space="preserve">d part becomes ductile but surrounded by cold, brittle material </w:t>
      </w:r>
      <w:bookmarkStart w:id="15" w:name="ZOTERO_BREF_sqCWBYh018Bo"/>
      <w:r>
        <w:rPr>
          <w:color w:val="000000"/>
        </w:rPr>
        <w:t>[7]</w:t>
      </w:r>
      <w:bookmarkEnd w:id="15"/>
      <w:r>
        <w:rPr>
          <w:color w:val="000000"/>
        </w:rPr>
        <w:t xml:space="preserve">. In DEMO fatigue cracking is even more dangerous. Brittle cracking will be critical as the Ductile-to-Brittle Transition Temperature (DBTT) of W is expected to </w:t>
      </w:r>
      <w:r>
        <w:rPr>
          <w:color w:val="000000"/>
        </w:rPr>
        <w:t xml:space="preserve">increase from 100-400 </w:t>
      </w:r>
      <w:r>
        <w:rPr>
          <w:rFonts w:ascii="Liberation Serif" w:hAnsi="Liberation Serif"/>
          <w:color w:val="000000"/>
        </w:rPr>
        <w:t>°</w:t>
      </w:r>
      <w:r>
        <w:rPr>
          <w:color w:val="000000"/>
        </w:rPr>
        <w:t>C (de</w:t>
      </w:r>
      <w:r>
        <w:rPr>
          <w:color w:val="000000"/>
        </w:rPr>
        <w:t xml:space="preserve">pends critically on fabrication technique </w:t>
      </w:r>
      <w:r>
        <w:rPr>
          <w:color w:val="000000"/>
        </w:rPr>
        <w:t>and</w:t>
      </w:r>
      <w:r>
        <w:rPr>
          <w:color w:val="000000"/>
        </w:rPr>
        <w:t xml:space="preserve"> treatments) </w:t>
      </w:r>
      <w:r>
        <w:rPr>
          <w:color w:val="000000"/>
        </w:rPr>
        <w:t>to</w:t>
      </w:r>
      <w:r>
        <w:rPr>
          <w:color w:val="000000"/>
        </w:rPr>
        <w:t xml:space="preserve"> around 800 </w:t>
      </w:r>
      <w:r>
        <w:rPr>
          <w:rFonts w:ascii="Liberation Serif" w:hAnsi="Liberation Serif"/>
          <w:color w:val="000000"/>
        </w:rPr>
        <w:t>°</w:t>
      </w:r>
      <w:r>
        <w:rPr>
          <w:color w:val="000000"/>
        </w:rPr>
        <w:t xml:space="preserve">C because of neutron bombardment </w:t>
      </w:r>
      <w:bookmarkStart w:id="16" w:name="ZOTERO_BREF_PnHb6iWTmev1"/>
      <w:r>
        <w:rPr>
          <w:color w:val="000000"/>
        </w:rPr>
        <w:t>[4]</w:t>
      </w:r>
      <w:bookmarkEnd w:id="16"/>
      <w:r>
        <w:rPr>
          <w:color w:val="000000"/>
        </w:rPr>
        <w:t>. Furthermore, in</w:t>
      </w:r>
      <w:r>
        <w:t xml:space="preserve"> DEMO many operation conditions: duty factor (time in operation), number of pulses, number of mitigated ELMs, and neutron loadin</w:t>
      </w:r>
      <w:r>
        <w:t>g (leading to embrittlement) will be much demanding than in ITER. For example, for mitigated ELMs (2 ms duration) even at heat load as low as 10 MW/m</w:t>
      </w:r>
      <w:r>
        <w:rPr>
          <w:vertAlign w:val="superscript"/>
        </w:rPr>
        <w:t>2</w:t>
      </w:r>
      <w:r>
        <w:t>, a frequency of tens Hz will be required to achieve this low heat flux. Then 10</w:t>
      </w:r>
      <w:r>
        <w:rPr>
          <w:vertAlign w:val="superscript"/>
        </w:rPr>
        <w:t>6</w:t>
      </w:r>
      <w:r>
        <w:t xml:space="preserve"> heat load cycles may be </w:t>
      </w:r>
      <w:r>
        <w:t xml:space="preserve">reached in just 10-30 h operation. At that huge number of cycles almost any material tested so far has started to fail </w:t>
      </w:r>
      <w:bookmarkStart w:id="17" w:name="ZOTERO_BREF_yKsMFn0yXdJB"/>
      <w:r>
        <w:t>[7,8]</w:t>
      </w:r>
      <w:bookmarkEnd w:id="17"/>
      <w:r>
        <w:t>. This would lead to the operation only in ELM-free modes like QH-mode, I-mode, negative triangularity, etc. But those require large</w:t>
      </w:r>
      <w:r>
        <w:t xml:space="preserve"> changes in DEMO design (which is too advanced to be easily changed) and/or worse confinement than the usual ELMy H-mode, see </w:t>
      </w:r>
      <w:bookmarkStart w:id="18" w:name="ZOTERO_BREF_EsETBmelqb9X"/>
      <w:r>
        <w:t>[1]</w:t>
      </w:r>
      <w:bookmarkEnd w:id="18"/>
      <w:r>
        <w:t xml:space="preserve"> and references therein. Therefore, the pragmatic solution is to operate with a reliable mitigated ELMy H-mode, and to design a</w:t>
      </w:r>
      <w:r>
        <w:t xml:space="preserve"> material much more resilient to thermal fatigue, being the one studied in this work Wf/W the most promising</w:t>
      </w:r>
      <w:r>
        <w:rPr>
          <w:color w:val="000000"/>
          <w:szCs w:val="22"/>
        </w:rPr>
        <w:t xml:space="preserve"> </w:t>
      </w:r>
      <w:bookmarkStart w:id="19" w:name="ZOTERO_BREF_a9im0Mz6uvSG1"/>
      <w:r>
        <w:t>[14–17]</w:t>
      </w:r>
      <w:bookmarkEnd w:id="19"/>
      <w:r>
        <w:rPr>
          <w:szCs w:val="22"/>
        </w:rPr>
        <w:t xml:space="preserve">. Cracking will appear in neutron-loaded Wf/W as any other W alloy, but thanks to its pseudo-ductility induced by the fibers (extrinsic toughening) the cracks will grow much slower and critical failure may be sufficiently delayed. </w:t>
      </w:r>
    </w:p>
    <w:p w:rsidR="002A70DD" w:rsidRDefault="002A70DD">
      <w:pPr>
        <w:pStyle w:val="Textkrper"/>
        <w:jc w:val="both"/>
        <w:rPr>
          <w:szCs w:val="22"/>
        </w:rPr>
      </w:pPr>
    </w:p>
    <w:p w:rsidR="002A70DD" w:rsidRDefault="007A4119">
      <w:pPr>
        <w:pStyle w:val="Textkrper"/>
        <w:jc w:val="both"/>
      </w:pPr>
      <w:r>
        <w:rPr>
          <w:szCs w:val="22"/>
        </w:rPr>
        <w:t>In this work we present</w:t>
      </w:r>
      <w:r>
        <w:rPr>
          <w:szCs w:val="22"/>
        </w:rPr>
        <w:t xml:space="preserve"> the first thermal fatigue studies of ITER and DEMO relevant materials in the OLMAT High Heat Flux (HHF) device </w:t>
      </w:r>
      <w:bookmarkStart w:id="20" w:name="ZOTERO_BREF_tTFrqn2phCyM"/>
      <w:r>
        <w:rPr>
          <w:szCs w:val="22"/>
        </w:rPr>
        <w:t>[18,19]</w:t>
      </w:r>
      <w:bookmarkEnd w:id="20"/>
      <w:r>
        <w:rPr>
          <w:szCs w:val="22"/>
        </w:rPr>
        <w:t xml:space="preserve">. OLMAT capabilities for thermal fatigue testing will be </w:t>
      </w:r>
      <w:r>
        <w:rPr>
          <w:szCs w:val="22"/>
        </w:rPr>
        <w:t>described</w:t>
      </w:r>
      <w:r>
        <w:rPr>
          <w:szCs w:val="22"/>
        </w:rPr>
        <w:t xml:space="preserve"> in section 2. Fatigue experiment of ITER-like W and </w:t>
      </w:r>
      <w:r>
        <w:rPr>
          <w:szCs w:val="22"/>
        </w:rPr>
        <w:t>W reinforce</w:t>
      </w:r>
      <w:r>
        <w:rPr>
          <w:szCs w:val="22"/>
        </w:rPr>
        <w:t xml:space="preserve">d with W fibers in a Porous Matrix </w:t>
      </w:r>
      <w:r>
        <w:rPr>
          <w:szCs w:val="22"/>
        </w:rPr>
        <w:t>(</w:t>
      </w:r>
      <w:r>
        <w:rPr>
          <w:szCs w:val="22"/>
        </w:rPr>
        <w:t>PM-</w:t>
      </w:r>
      <w:r>
        <w:rPr>
          <w:szCs w:val="22"/>
        </w:rPr>
        <w:t>Wf/W</w:t>
      </w:r>
      <w:r>
        <w:rPr>
          <w:szCs w:val="22"/>
        </w:rPr>
        <w:t>, see</w:t>
      </w:r>
      <w:r>
        <w:rPr>
          <w:szCs w:val="22"/>
        </w:rPr>
        <w:t xml:space="preserve"> </w:t>
      </w:r>
      <w:bookmarkStart w:id="21" w:name="ZOTERO_BREF_HItmdbkDXeKR"/>
      <w:r>
        <w:t>[14–16]</w:t>
      </w:r>
      <w:bookmarkEnd w:id="21"/>
      <w:r>
        <w:t xml:space="preserve"> </w:t>
      </w:r>
      <w:r>
        <w:t xml:space="preserve">for details) </w:t>
      </w:r>
      <w:r>
        <w:rPr>
          <w:szCs w:val="22"/>
        </w:rPr>
        <w:t>will be shown in Section 3, and they will be compared to previous results in other HHF devices</w:t>
      </w:r>
      <w:r>
        <w:rPr>
          <w:szCs w:val="22"/>
        </w:rPr>
        <w:t xml:space="preserve"> showing the </w:t>
      </w:r>
      <w:r>
        <w:rPr>
          <w:szCs w:val="22"/>
        </w:rPr>
        <w:t>successful</w:t>
      </w:r>
      <w:r>
        <w:rPr>
          <w:szCs w:val="22"/>
        </w:rPr>
        <w:t xml:space="preserve"> </w:t>
      </w:r>
      <w:r>
        <w:rPr>
          <w:szCs w:val="22"/>
        </w:rPr>
        <w:t>qualification.</w:t>
      </w:r>
      <w:r>
        <w:rPr>
          <w:szCs w:val="22"/>
        </w:rPr>
        <w:t xml:space="preserve"> Finally, in section 4 the conclusions will be g</w:t>
      </w:r>
      <w:r>
        <w:rPr>
          <w:szCs w:val="22"/>
        </w:rPr>
        <w:t>iven and the future work to continue these studies will be outlined.</w:t>
      </w:r>
    </w:p>
    <w:p w:rsidR="002A70DD" w:rsidRDefault="007A4119">
      <w:pPr>
        <w:pStyle w:val="Ttulo11"/>
        <w:numPr>
          <w:ilvl w:val="0"/>
          <w:numId w:val="4"/>
        </w:numPr>
        <w:jc w:val="both"/>
      </w:pPr>
      <w:r>
        <w:t xml:space="preserve">2. Material and methods: OLMAT </w:t>
      </w:r>
    </w:p>
    <w:p w:rsidR="002A70DD" w:rsidRDefault="007A4119">
      <w:pPr>
        <w:pStyle w:val="Textkrper"/>
        <w:jc w:val="both"/>
      </w:pPr>
      <w:r>
        <w:rPr>
          <w:color w:val="000000"/>
        </w:rPr>
        <w:t xml:space="preserve">The OLMAT HHF device has already been described in full </w:t>
      </w:r>
      <w:bookmarkStart w:id="22" w:name="ZOTERO_BREF_UGokjjHmsnnZ"/>
      <w:r>
        <w:rPr>
          <w:color w:val="000000"/>
        </w:rPr>
        <w:t>[18]</w:t>
      </w:r>
      <w:bookmarkEnd w:id="22"/>
      <w:r>
        <w:rPr>
          <w:color w:val="000000"/>
        </w:rPr>
        <w:t xml:space="preserve">, as well as its commissioning </w:t>
      </w:r>
      <w:bookmarkStart w:id="23" w:name="ZOTERO_BREF_mp2LDKbwZh8U"/>
      <w:r>
        <w:rPr>
          <w:color w:val="000000"/>
        </w:rPr>
        <w:t>[19]</w:t>
      </w:r>
      <w:bookmarkEnd w:id="23"/>
      <w:r>
        <w:rPr>
          <w:color w:val="000000"/>
        </w:rPr>
        <w:t>.</w:t>
      </w:r>
      <w:r>
        <w:rPr>
          <w:color w:val="000000"/>
        </w:rPr>
        <w:t xml:space="preserve"> This work will be </w:t>
      </w:r>
      <w:r>
        <w:rPr>
          <w:color w:val="000000"/>
        </w:rPr>
        <w:t>focused</w:t>
      </w:r>
      <w:r>
        <w:rPr>
          <w:color w:val="000000"/>
        </w:rPr>
        <w:t xml:space="preserve"> on </w:t>
      </w:r>
      <w:r>
        <w:rPr>
          <w:color w:val="000000"/>
        </w:rPr>
        <w:t>performing</w:t>
      </w:r>
      <w:r>
        <w:rPr>
          <w:color w:val="000000"/>
        </w:rPr>
        <w:t xml:space="preserve"> fatigue studies of materials </w:t>
      </w:r>
      <w:r>
        <w:rPr>
          <w:color w:val="000000"/>
        </w:rPr>
        <w:t>relevant</w:t>
      </w:r>
      <w:r>
        <w:rPr>
          <w:color w:val="000000"/>
        </w:rPr>
        <w:t xml:space="preserve"> to a future nuclear fusion reactor.</w:t>
      </w:r>
      <w:r>
        <w:rPr>
          <w:color w:val="000000"/>
        </w:rPr>
        <w:t xml:space="preserve"> Only a brief description will be given here, and its schematic can be found in Figure 1. The OLMAT project uses the TJ-II Counter-NBI injector to irradiate different targets, solid </w:t>
      </w:r>
      <w:r>
        <w:rPr>
          <w:color w:val="000000"/>
        </w:rPr>
        <w:t>or liquid-metal based ones. Its pumping is independent of TJ-II by means of two turbopumps in series with a rough pump. Pressures of 5·10</w:t>
      </w:r>
      <w:r>
        <w:rPr>
          <w:color w:val="000000"/>
          <w:vertAlign w:val="superscript"/>
        </w:rPr>
        <w:t>-7</w:t>
      </w:r>
      <w:r>
        <w:rPr>
          <w:color w:val="000000"/>
        </w:rPr>
        <w:t xml:space="preserve"> mbar are routinely achieved. As can be seen in Figure 1 OLMAT is equipped with a large set of diagnostics: 2 infrare</w:t>
      </w:r>
      <w:r>
        <w:rPr>
          <w:color w:val="000000"/>
        </w:rPr>
        <w:t xml:space="preserve">d (IR) pyrometers of different ranges (OPTRIS CTlaser and OPTRIS 3MH1), calibrated at the laboratory by comparison with E-type thermocouples at the surface; one IR camera (Optris PI 160); 2 E-type thermocouples at the back of the samples; Optical Emission </w:t>
      </w:r>
      <w:r>
        <w:rPr>
          <w:color w:val="000000"/>
        </w:rPr>
        <w:t>Spectroscopy (OES) by a CMOS-based spectrometer (compact fiber optic covering the 236-812 nm range); a SRS-200 Residual Gas Analyzer; and a compact, fast-camera (AOS PROMON U750 mono) to monitor the sample damage or particles emission.</w:t>
      </w:r>
    </w:p>
    <w:p w:rsidR="002A70DD" w:rsidRDefault="007A4119">
      <w:pPr>
        <w:pStyle w:val="Textkrper"/>
        <w:jc w:val="both"/>
      </w:pPr>
      <w:r>
        <w:rPr>
          <w:noProof/>
          <w:lang w:eastAsia="en-US" w:bidi="ar-SA"/>
        </w:rPr>
        <mc:AlternateContent>
          <mc:Choice Requires="wps">
            <w:drawing>
              <wp:inline distT="0" distB="0" distL="0" distR="0" wp14:anchorId="62F22A86">
                <wp:extent cx="5231130" cy="4124960"/>
                <wp:effectExtent l="0" t="0" r="0" b="0"/>
                <wp:docPr id="1" name="Forma1"/>
                <wp:cNvGraphicFramePr/>
                <a:graphic xmlns:a="http://schemas.openxmlformats.org/drawingml/2006/main">
                  <a:graphicData uri="http://schemas.microsoft.com/office/word/2010/wordprocessingShape">
                    <wps:wsp>
                      <wps:cNvSpPr/>
                      <wps:spPr>
                        <a:xfrm>
                          <a:off x="0" y="0"/>
                          <a:ext cx="5230440" cy="41241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2A70DD" w:rsidRDefault="007A4119">
                            <w:pPr>
                              <w:pStyle w:val="Figura"/>
                              <w:rPr>
                                <w:rFonts w:ascii="Times New Roman" w:hAnsi="Times New Roman"/>
                                <w:sz w:val="20"/>
                                <w:szCs w:val="20"/>
                              </w:rPr>
                            </w:pPr>
                            <w:r>
                              <w:rPr>
                                <w:noProof/>
                                <w:lang w:eastAsia="en-US" w:bidi="ar-SA"/>
                              </w:rPr>
                              <w:drawing>
                                <wp:inline distT="0" distB="0" distL="0" distR="0">
                                  <wp:extent cx="5033645" cy="3249295"/>
                                  <wp:effectExtent l="0" t="0" r="0" b="0"/>
                                  <wp:docPr id="3"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
                                          <pic:cNvPicPr>
                                            <a:picLocks noChangeAspect="1" noChangeArrowheads="1"/>
                                          </pic:cNvPicPr>
                                        </pic:nvPicPr>
                                        <pic:blipFill>
                                          <a:blip r:embed="rId8"/>
                                          <a:stretch>
                                            <a:fillRect/>
                                          </a:stretch>
                                        </pic:blipFill>
                                        <pic:spPr bwMode="auto">
                                          <a:xfrm>
                                            <a:off x="0" y="0"/>
                                            <a:ext cx="5033645" cy="3249295"/>
                                          </a:xfrm>
                                          <a:prstGeom prst="rect">
                                            <a:avLst/>
                                          </a:prstGeom>
                                        </pic:spPr>
                                      </pic:pic>
                                    </a:graphicData>
                                  </a:graphic>
                                </wp:inline>
                              </w:drawing>
                            </w:r>
                          </w:p>
                          <w:p w:rsidR="002A70DD" w:rsidRDefault="007A4119">
                            <w:pPr>
                              <w:pStyle w:val="Figura"/>
                              <w:rPr>
                                <w:rFonts w:ascii="Times New Roman" w:hAnsi="Times New Roman"/>
                                <w:sz w:val="20"/>
                                <w:szCs w:val="20"/>
                              </w:rPr>
                            </w:pPr>
                            <w:r>
                              <w:rPr>
                                <w:rFonts w:ascii="Times New Roman" w:hAnsi="Times New Roman"/>
                                <w:color w:val="000000"/>
                                <w:sz w:val="22"/>
                                <w:szCs w:val="22"/>
                              </w:rPr>
                              <w:t xml:space="preserve">Figure </w:t>
                            </w:r>
                            <w:r>
                              <w:rPr>
                                <w:rFonts w:ascii="Times New Roman" w:hAnsi="Times New Roman"/>
                                <w:color w:val="000000"/>
                                <w:sz w:val="22"/>
                                <w:szCs w:val="22"/>
                              </w:rPr>
                              <w:fldChar w:fldCharType="begin"/>
                            </w:r>
                            <w:r>
                              <w:rPr>
                                <w:rFonts w:ascii="Times New Roman" w:hAnsi="Times New Roman"/>
                                <w:color w:val="000000"/>
                                <w:sz w:val="22"/>
                                <w:szCs w:val="22"/>
                              </w:rPr>
                              <w:instrText xml:space="preserve">SEQ </w:instrText>
                            </w:r>
                            <w:r>
                              <w:rPr>
                                <w:rFonts w:ascii="Times New Roman" w:hAnsi="Times New Roman"/>
                                <w:color w:val="000000"/>
                                <w:sz w:val="22"/>
                                <w:szCs w:val="22"/>
                              </w:rPr>
                              <w:instrText>Figura \* ARABIC</w:instrText>
                            </w:r>
                            <w:r>
                              <w:rPr>
                                <w:rFonts w:ascii="Times New Roman" w:hAnsi="Times New Roman"/>
                                <w:color w:val="000000"/>
                                <w:sz w:val="22"/>
                                <w:szCs w:val="22"/>
                              </w:rPr>
                              <w:fldChar w:fldCharType="separate"/>
                            </w:r>
                            <w:r>
                              <w:rPr>
                                <w:rFonts w:ascii="Times New Roman" w:hAnsi="Times New Roman"/>
                                <w:color w:val="000000"/>
                                <w:sz w:val="22"/>
                                <w:szCs w:val="22"/>
                              </w:rPr>
                              <w:t>1</w:t>
                            </w:r>
                            <w:r>
                              <w:rPr>
                                <w:rFonts w:ascii="Times New Roman" w:hAnsi="Times New Roman"/>
                                <w:color w:val="000000"/>
                                <w:sz w:val="22"/>
                                <w:szCs w:val="22"/>
                              </w:rPr>
                              <w:fldChar w:fldCharType="end"/>
                            </w:r>
                            <w:r>
                              <w:rPr>
                                <w:rFonts w:ascii="Times New Roman" w:hAnsi="Times New Roman"/>
                                <w:color w:val="000000"/>
                                <w:sz w:val="22"/>
                                <w:szCs w:val="22"/>
                              </w:rPr>
                              <w:t>: Top view sketch of the OLMAT experiment with NBI beam depiction. 1. Target with TZM mask and three samples; 2. sample holder in manipulator with rotation/translation capabilities; 3. pre-chamber with RGA; 4. Optical viewports for diag</w:t>
                            </w:r>
                            <w:r>
                              <w:rPr>
                                <w:rFonts w:ascii="Times New Roman" w:hAnsi="Times New Roman"/>
                                <w:color w:val="000000"/>
                                <w:sz w:val="22"/>
                                <w:szCs w:val="22"/>
                              </w:rPr>
                              <w:t>nostics: OES, pyrometers, IR camera and compact fast camera; 5. inertially-cooled, TZM beam dump.</w:t>
                            </w:r>
                          </w:p>
                        </w:txbxContent>
                      </wps:txbx>
                      <wps:bodyPr lIns="0" tIns="0" rIns="0" bIns="0" anchor="t">
                        <a:noAutofit/>
                      </wps:bodyPr>
                    </wps:wsp>
                  </a:graphicData>
                </a:graphic>
              </wp:inline>
            </w:drawing>
          </mc:Choice>
          <mc:Fallback>
            <w:pict>
              <v:rect w14:anchorId="62F22A86" id="Forma1" o:spid="_x0000_s1026" style="width:411.9pt;height:32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" stroked="f" strokeweight="0">
                <v:textbox inset="0,0,0,0">
                  <w:txbxContent>
                    <w:p w:rsidR="002A70DD" w:rsidRDefault="007A4119">
                      <w:pPr>
                        <w:pStyle w:val="Figura"/>
                        <w:rPr>
                          <w:rFonts w:ascii="Times New Roman" w:hAnsi="Times New Roman"/>
                          <w:sz w:val="20"/>
                          <w:szCs w:val="20"/>
                        </w:rPr>
                      </w:pPr>
                      <w:r>
                        <w:rPr>
                          <w:noProof/>
                          <w:lang w:eastAsia="en-US" w:bidi="ar-SA"/>
                        </w:rPr>
                        <w:drawing>
                          <wp:inline distT="0" distB="0" distL="0" distR="0">
                            <wp:extent cx="5033645" cy="3249295"/>
                            <wp:effectExtent l="0" t="0" r="0" b="0"/>
                            <wp:docPr id="3"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
                                    <pic:cNvPicPr>
                                      <a:picLocks noChangeAspect="1" noChangeArrowheads="1"/>
                                    </pic:cNvPicPr>
                                  </pic:nvPicPr>
                                  <pic:blipFill>
                                    <a:blip r:embed="rId8"/>
                                    <a:stretch>
                                      <a:fillRect/>
                                    </a:stretch>
                                  </pic:blipFill>
                                  <pic:spPr bwMode="auto">
                                    <a:xfrm>
                                      <a:off x="0" y="0"/>
                                      <a:ext cx="5033645" cy="3249295"/>
                                    </a:xfrm>
                                    <a:prstGeom prst="rect">
                                      <a:avLst/>
                                    </a:prstGeom>
                                  </pic:spPr>
                                </pic:pic>
                              </a:graphicData>
                            </a:graphic>
                          </wp:inline>
                        </w:drawing>
                      </w:r>
                    </w:p>
                    <w:p w:rsidR="002A70DD" w:rsidRDefault="007A4119">
                      <w:pPr>
                        <w:pStyle w:val="Figura"/>
                        <w:rPr>
                          <w:rFonts w:ascii="Times New Roman" w:hAnsi="Times New Roman"/>
                          <w:sz w:val="20"/>
                          <w:szCs w:val="20"/>
                        </w:rPr>
                      </w:pPr>
                      <w:r>
                        <w:rPr>
                          <w:rFonts w:ascii="Times New Roman" w:hAnsi="Times New Roman"/>
                          <w:color w:val="000000"/>
                          <w:sz w:val="22"/>
                          <w:szCs w:val="22"/>
                        </w:rPr>
                        <w:t xml:space="preserve">Figure </w:t>
                      </w:r>
                      <w:r>
                        <w:rPr>
                          <w:rFonts w:ascii="Times New Roman" w:hAnsi="Times New Roman"/>
                          <w:color w:val="000000"/>
                          <w:sz w:val="22"/>
                          <w:szCs w:val="22"/>
                        </w:rPr>
                        <w:fldChar w:fldCharType="begin"/>
                      </w:r>
                      <w:r>
                        <w:rPr>
                          <w:rFonts w:ascii="Times New Roman" w:hAnsi="Times New Roman"/>
                          <w:color w:val="000000"/>
                          <w:sz w:val="22"/>
                          <w:szCs w:val="22"/>
                        </w:rPr>
                        <w:instrText xml:space="preserve">SEQ </w:instrText>
                      </w:r>
                      <w:r>
                        <w:rPr>
                          <w:rFonts w:ascii="Times New Roman" w:hAnsi="Times New Roman"/>
                          <w:color w:val="000000"/>
                          <w:sz w:val="22"/>
                          <w:szCs w:val="22"/>
                        </w:rPr>
                        <w:instrText>Figura \* ARABIC</w:instrText>
                      </w:r>
                      <w:r>
                        <w:rPr>
                          <w:rFonts w:ascii="Times New Roman" w:hAnsi="Times New Roman"/>
                          <w:color w:val="000000"/>
                          <w:sz w:val="22"/>
                          <w:szCs w:val="22"/>
                        </w:rPr>
                        <w:fldChar w:fldCharType="separate"/>
                      </w:r>
                      <w:r>
                        <w:rPr>
                          <w:rFonts w:ascii="Times New Roman" w:hAnsi="Times New Roman"/>
                          <w:color w:val="000000"/>
                          <w:sz w:val="22"/>
                          <w:szCs w:val="22"/>
                        </w:rPr>
                        <w:t>1</w:t>
                      </w:r>
                      <w:r>
                        <w:rPr>
                          <w:rFonts w:ascii="Times New Roman" w:hAnsi="Times New Roman"/>
                          <w:color w:val="000000"/>
                          <w:sz w:val="22"/>
                          <w:szCs w:val="22"/>
                        </w:rPr>
                        <w:fldChar w:fldCharType="end"/>
                      </w:r>
                      <w:r>
                        <w:rPr>
                          <w:rFonts w:ascii="Times New Roman" w:hAnsi="Times New Roman"/>
                          <w:color w:val="000000"/>
                          <w:sz w:val="22"/>
                          <w:szCs w:val="22"/>
                        </w:rPr>
                        <w:t>: Top view sketch of the OLMAT experiment with NBI beam depiction. 1. Target with TZM mask and three samples; 2. sample holder in manipulator with rotation/translation capabilities; 3. pre-chamber with RGA; 4. Optical viewports for diag</w:t>
                      </w:r>
                      <w:r>
                        <w:rPr>
                          <w:rFonts w:ascii="Times New Roman" w:hAnsi="Times New Roman"/>
                          <w:color w:val="000000"/>
                          <w:sz w:val="22"/>
                          <w:szCs w:val="22"/>
                        </w:rPr>
                        <w:t>nostics: OES, pyrometers, IR camera and compact fast camera; 5. inertially-cooled, TZM beam dump.</w:t>
                      </w:r>
                    </w:p>
                  </w:txbxContent>
                </v:textbox>
                <w10:anchorlock/>
              </v:rect>
            </w:pict>
          </mc:Fallback>
        </mc:AlternateContent>
      </w:r>
    </w:p>
    <w:p w:rsidR="002A70DD" w:rsidRDefault="002A70DD">
      <w:pPr>
        <w:pStyle w:val="Textkrper"/>
        <w:jc w:val="both"/>
        <w:rPr>
          <w:color w:val="000000"/>
        </w:rPr>
      </w:pPr>
    </w:p>
    <w:p w:rsidR="002A70DD" w:rsidRDefault="007A4119">
      <w:pPr>
        <w:pStyle w:val="Textkrper"/>
        <w:jc w:val="both"/>
      </w:pPr>
      <w:r>
        <w:rPr>
          <w:color w:val="000000"/>
        </w:rPr>
        <w:t>NBI beam has a power of up to 705 kW, with a particle energy of 3-40 keV and hydrogen flux up to 1.7·10</w:t>
      </w:r>
      <w:r>
        <w:rPr>
          <w:color w:val="000000"/>
          <w:vertAlign w:val="superscript"/>
        </w:rPr>
        <w:t>22</w:t>
      </w:r>
      <w:r>
        <w:rPr>
          <w:color w:val="000000"/>
        </w:rPr>
        <w:t xml:space="preserve"> 1/m</w:t>
      </w:r>
      <w:r>
        <w:rPr>
          <w:color w:val="000000"/>
          <w:vertAlign w:val="superscript"/>
        </w:rPr>
        <w:t>2</w:t>
      </w:r>
      <w:r>
        <w:rPr>
          <w:color w:val="000000"/>
        </w:rPr>
        <w:t>s. It allows power densities of up to 58</w:t>
      </w:r>
      <w:r>
        <w:rPr>
          <w:rFonts w:ascii="Arial" w:hAnsi="Arial"/>
          <w:color w:val="000000"/>
        </w:rPr>
        <w:t>±</w:t>
      </w:r>
      <w:r>
        <w:rPr>
          <w:color w:val="000000"/>
        </w:rPr>
        <w:t>14 MW</w:t>
      </w:r>
      <w:r>
        <w:rPr>
          <w:color w:val="000000"/>
        </w:rPr>
        <w:t>/m</w:t>
      </w:r>
      <w:r>
        <w:rPr>
          <w:color w:val="000000"/>
          <w:vertAlign w:val="superscript"/>
        </w:rPr>
        <w:t>2</w:t>
      </w:r>
      <w:r>
        <w:rPr>
          <w:color w:val="000000"/>
        </w:rPr>
        <w:t xml:space="preserve"> in 100 ms pulses and 150 s repetition rate or up to 24±6 MW/m</w:t>
      </w:r>
      <w:r>
        <w:rPr>
          <w:color w:val="000000"/>
          <w:vertAlign w:val="superscript"/>
        </w:rPr>
        <w:t>2</w:t>
      </w:r>
      <w:r>
        <w:rPr>
          <w:color w:val="000000"/>
        </w:rPr>
        <w:t xml:space="preserve"> in 150 ms pulses and 30 s repetition rate </w:t>
      </w:r>
      <w:bookmarkStart w:id="24" w:name="ZOTERO_BREF_LpBUPPmwzEm7"/>
      <w:r>
        <w:rPr>
          <w:color w:val="000000"/>
        </w:rPr>
        <w:t>[19]</w:t>
      </w:r>
      <w:bookmarkEnd w:id="24"/>
      <w:r>
        <w:rPr>
          <w:color w:val="000000"/>
        </w:rPr>
        <w:t>. The beam presents a Gaussian profile of 11.7 cm of FWHM, and a relatively flat shape at the powers used here &lt;20 MW/m</w:t>
      </w:r>
      <w:r>
        <w:rPr>
          <w:color w:val="000000"/>
          <w:vertAlign w:val="superscript"/>
        </w:rPr>
        <w:t>2</w:t>
      </w:r>
      <w:r>
        <w:rPr>
          <w:color w:val="000000"/>
        </w:rPr>
        <w:t xml:space="preserve"> </w:t>
      </w:r>
      <w:bookmarkStart w:id="25" w:name="ZOTERO_BREF_wimTzTzGv6oE"/>
      <w:r>
        <w:rPr>
          <w:color w:val="000000"/>
        </w:rPr>
        <w:t>[20]</w:t>
      </w:r>
      <w:bookmarkEnd w:id="25"/>
      <w:r>
        <w:rPr>
          <w:color w:val="000000"/>
        </w:rPr>
        <w:t xml:space="preserve"> to assure a homogeneous power density at the samples. The sample holder is shown in Figure 2. It consists on a TZM </w:t>
      </w:r>
      <w:r>
        <w:rPr>
          <w:color w:val="000000"/>
        </w:rPr>
        <w:t xml:space="preserve">alloy (99% Mo with 0.5% Ti and 0.1% Zr) </w:t>
      </w:r>
      <w:r>
        <w:rPr>
          <w:color w:val="000000"/>
        </w:rPr>
        <w:t>mask fixed with a TZM cap to a stainless steel sample holder, where 3 samples are fixed: ITER-like W</w:t>
      </w:r>
      <w:r>
        <w:rPr>
          <w:color w:val="000000"/>
        </w:rPr>
        <w:t xml:space="preserve"> or Porous </w:t>
      </w:r>
      <w:r>
        <w:rPr>
          <w:color w:val="000000"/>
        </w:rPr>
        <w:t>M</w:t>
      </w:r>
      <w:r>
        <w:rPr>
          <w:color w:val="000000"/>
        </w:rPr>
        <w:t xml:space="preserve">atrix PM-Wf/W provided by Jülich FZ from Plansee and fabricated by themselves </w:t>
      </w:r>
      <w:r>
        <w:rPr>
          <w:color w:val="000000"/>
          <w:szCs w:val="22"/>
        </w:rPr>
        <w:t xml:space="preserve"> </w:t>
      </w:r>
      <w:bookmarkStart w:id="26" w:name="ZOTERO_BREF_HItmdbkDXeKR1"/>
      <w:r>
        <w:t>[14–16]</w:t>
      </w:r>
      <w:bookmarkEnd w:id="26"/>
      <w:r>
        <w:t xml:space="preserve"> respectively</w:t>
      </w:r>
      <w:r>
        <w:rPr>
          <w:color w:val="000000"/>
        </w:rPr>
        <w:t>. The three samples are exposed at a slightly different heat flux each one compared to the mean power density: center: +10%; right -10%; down me</w:t>
      </w:r>
      <w:r>
        <w:rPr>
          <w:color w:val="000000"/>
        </w:rPr>
        <w:t>an power. The samples temperature is controlled by a heater placed between the samples and the sample holder. However, as the beam dump is inertially cooled only about 100 consecutive pulses can be done until the system is allowed to cool down to protect t</w:t>
      </w:r>
      <w:r>
        <w:rPr>
          <w:color w:val="000000"/>
        </w:rPr>
        <w:t xml:space="preserve">he valves, resulting in about 300-400 pulses per day. This will be solved in the future with a water-cooled, large sample holder acting also as beam dump. In order to be able to compare to experiments in other devices like JUDITH2 </w:t>
      </w:r>
      <w:bookmarkStart w:id="27" w:name="ZOTERO_BREF_qEL4adUpiiSP"/>
      <w:r>
        <w:rPr>
          <w:color w:val="000000"/>
        </w:rPr>
        <w:t>[8]</w:t>
      </w:r>
      <w:bookmarkEnd w:id="27"/>
      <w:r>
        <w:rPr>
          <w:color w:val="000000"/>
        </w:rPr>
        <w:t>, performed at 700</w:t>
      </w:r>
      <w:r>
        <w:rPr>
          <w:color w:val="000000"/>
          <w:szCs w:val="22"/>
        </w:rPr>
        <w:t xml:space="preserve"> °C,</w:t>
      </w:r>
      <w:r>
        <w:rPr>
          <w:color w:val="000000"/>
          <w:szCs w:val="22"/>
        </w:rPr>
        <w:t xml:space="preserve"> </w:t>
      </w:r>
      <w:r>
        <w:rPr>
          <w:color w:val="000000"/>
        </w:rPr>
        <w:t xml:space="preserve">and to work in the W ductile regime as expected in ITER (T &gt; DBTT, about </w:t>
      </w:r>
      <w:r>
        <w:rPr>
          <w:color w:val="000000"/>
          <w:szCs w:val="22"/>
        </w:rPr>
        <w:t>250-400 °C [4</w:t>
      </w:r>
      <w:bookmarkStart w:id="28" w:name="ZOTERO_BREF_3nAB5eB8T4Fw"/>
      <w:bookmarkEnd w:id="28"/>
      <w:r>
        <w:rPr>
          <w:color w:val="000000"/>
          <w:szCs w:val="22"/>
        </w:rPr>
        <w:t>]</w:t>
      </w:r>
      <w:r>
        <w:t>)</w:t>
      </w:r>
      <w:r>
        <w:rPr>
          <w:color w:val="000000"/>
        </w:rPr>
        <w:t xml:space="preserve"> the samples are heated up to a temperature of 425</w:t>
      </w:r>
      <w:r>
        <w:rPr>
          <w:color w:val="000000"/>
          <w:szCs w:val="22"/>
        </w:rPr>
        <w:t xml:space="preserve"> °C prior the experiment</w:t>
      </w:r>
      <w:r>
        <w:rPr>
          <w:color w:val="000000"/>
          <w:szCs w:val="22"/>
        </w:rPr>
        <w:t xml:space="preserve"> (maximum achiavable by the heater)</w:t>
      </w:r>
      <w:r>
        <w:rPr>
          <w:color w:val="000000"/>
          <w:szCs w:val="22"/>
        </w:rPr>
        <w:t xml:space="preserve">, reaching a plateau of ~700 °C at surface (by pirometry) </w:t>
      </w:r>
      <w:r>
        <w:rPr>
          <w:color w:val="000000"/>
          <w:szCs w:val="22"/>
        </w:rPr>
        <w:t xml:space="preserve">in around 15-20 pulses, depending on power. However, in Porous </w:t>
      </w:r>
      <w:r>
        <w:rPr>
          <w:color w:val="000000"/>
          <w:szCs w:val="22"/>
        </w:rPr>
        <w:t>M</w:t>
      </w:r>
      <w:r>
        <w:rPr>
          <w:color w:val="000000"/>
          <w:szCs w:val="22"/>
        </w:rPr>
        <w:t>atrix PM-Wf/W experiments the heater broke and the sample cooled down to 150-200 °C during the technical stop, reaching the ~700 °C at surface again in around 20 pulses (relatively fast due t</w:t>
      </w:r>
      <w:r>
        <w:rPr>
          <w:color w:val="000000"/>
          <w:szCs w:val="22"/>
        </w:rPr>
        <w:t>o its lower heat conductance and hence slower cooling).</w:t>
      </w:r>
      <w:r>
        <w:rPr>
          <w:color w:val="C9211E"/>
          <w:szCs w:val="22"/>
        </w:rPr>
        <w:t xml:space="preserve"> </w:t>
      </w:r>
    </w:p>
    <w:p w:rsidR="002A70DD" w:rsidRDefault="007A4119">
      <w:pPr>
        <w:pStyle w:val="Textkrper"/>
        <w:jc w:val="both"/>
      </w:pPr>
      <w:r>
        <w:rPr>
          <w:noProof/>
          <w:lang w:eastAsia="en-US" w:bidi="ar-SA"/>
        </w:rPr>
        <mc:AlternateContent>
          <mc:Choice Requires="wps">
            <w:drawing>
              <wp:inline distT="0" distB="0" distL="0" distR="0" wp14:anchorId="2AF75450">
                <wp:extent cx="2778125" cy="2731135"/>
                <wp:effectExtent l="0" t="0" r="0" b="0"/>
                <wp:docPr id="5" name="Forma2"/>
                <wp:cNvGraphicFramePr/>
                <a:graphic xmlns:a="http://schemas.openxmlformats.org/drawingml/2006/main">
                  <a:graphicData uri="http://schemas.microsoft.com/office/word/2010/wordprocessingShape">
                    <wps:wsp>
                      <wps:cNvSpPr/>
                      <wps:spPr>
                        <a:xfrm>
                          <a:off x="0" y="0"/>
                          <a:ext cx="2777400" cy="27306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2A70DD" w:rsidRDefault="007A4119">
                            <w:pPr>
                              <w:pStyle w:val="Figura"/>
                              <w:rPr>
                                <w:color w:val="000000"/>
                              </w:rPr>
                            </w:pPr>
                            <w:r>
                              <w:rPr>
                                <w:noProof/>
                                <w:lang w:eastAsia="en-US" w:bidi="ar-SA"/>
                              </w:rPr>
                              <w:drawing>
                                <wp:inline distT="0" distB="0" distL="0" distR="0">
                                  <wp:extent cx="2777490" cy="2091690"/>
                                  <wp:effectExtent l="0" t="0" r="0" b="0"/>
                                  <wp:docPr id="7"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2"/>
                                          <pic:cNvPicPr>
                                            <a:picLocks noChangeAspect="1" noChangeArrowheads="1"/>
                                          </pic:cNvPicPr>
                                        </pic:nvPicPr>
                                        <pic:blipFill>
                                          <a:blip r:embed="rId9"/>
                                          <a:stretch>
                                            <a:fillRect/>
                                          </a:stretch>
                                        </pic:blipFill>
                                        <pic:spPr bwMode="auto">
                                          <a:xfrm>
                                            <a:off x="0" y="0"/>
                                            <a:ext cx="2777490" cy="2091690"/>
                                          </a:xfrm>
                                          <a:prstGeom prst="rect">
                                            <a:avLst/>
                                          </a:prstGeom>
                                        </pic:spPr>
                                      </pic:pic>
                                    </a:graphicData>
                                  </a:graphic>
                                </wp:inline>
                              </w:drawing>
                            </w:r>
                            <w:r>
                              <w:rPr>
                                <w:rFonts w:ascii="Times New Roman" w:hAnsi="Times New Roman"/>
                                <w:color w:val="000000"/>
                                <w:sz w:val="22"/>
                                <w:szCs w:val="22"/>
                              </w:rPr>
                              <w:t xml:space="preserve">Figure </w:t>
                            </w:r>
                            <w:r>
                              <w:rPr>
                                <w:rFonts w:ascii="Times New Roman" w:hAnsi="Times New Roman"/>
                                <w:color w:val="000000"/>
                                <w:sz w:val="22"/>
                                <w:szCs w:val="22"/>
                              </w:rPr>
                              <w:fldChar w:fldCharType="begin"/>
                            </w:r>
                            <w:r>
                              <w:rPr>
                                <w:rFonts w:ascii="Times New Roman" w:hAnsi="Times New Roman"/>
                                <w:color w:val="000000"/>
                                <w:sz w:val="22"/>
                                <w:szCs w:val="22"/>
                              </w:rPr>
                              <w:instrText>SEQ Figura \* ARABIC</w:instrText>
                            </w:r>
                            <w:r>
                              <w:rPr>
                                <w:rFonts w:ascii="Times New Roman" w:hAnsi="Times New Roman"/>
                                <w:color w:val="000000"/>
                                <w:sz w:val="22"/>
                                <w:szCs w:val="22"/>
                              </w:rPr>
                              <w:fldChar w:fldCharType="separate"/>
                            </w:r>
                            <w:r>
                              <w:rPr>
                                <w:rFonts w:ascii="Times New Roman" w:hAnsi="Times New Roman"/>
                                <w:color w:val="000000"/>
                                <w:sz w:val="22"/>
                                <w:szCs w:val="22"/>
                              </w:rPr>
                              <w:t>2</w:t>
                            </w:r>
                            <w:r>
                              <w:rPr>
                                <w:rFonts w:ascii="Times New Roman" w:hAnsi="Times New Roman"/>
                                <w:color w:val="000000"/>
                                <w:sz w:val="22"/>
                                <w:szCs w:val="22"/>
                              </w:rPr>
                              <w:fldChar w:fldCharType="end"/>
                            </w:r>
                            <w:r>
                              <w:rPr>
                                <w:rFonts w:ascii="Times New Roman" w:hAnsi="Times New Roman"/>
                                <w:color w:val="000000"/>
                                <w:sz w:val="22"/>
                                <w:szCs w:val="22"/>
                              </w:rPr>
                              <w:t>: Stainless steel sample holder (1) with TZM mask (2) and samples (3)</w:t>
                            </w:r>
                            <w:r>
                              <w:rPr>
                                <w:rFonts w:ascii="Times New Roman" w:hAnsi="Times New Roman"/>
                                <w:color w:val="000000"/>
                                <w:sz w:val="22"/>
                                <w:szCs w:val="22"/>
                              </w:rPr>
                              <w:t xml:space="preserve"> with a 10x10mm area exposed</w:t>
                            </w:r>
                          </w:p>
                        </w:txbxContent>
                      </wps:txbx>
                      <wps:bodyPr lIns="0" tIns="0" rIns="0" bIns="0" anchor="t">
                        <a:noAutofit/>
                      </wps:bodyPr>
                    </wps:wsp>
                  </a:graphicData>
                </a:graphic>
              </wp:inline>
            </w:drawing>
          </mc:Choice>
          <mc:Fallback>
            <w:pict>
              <v:rect w14:anchorId="2AF75450" id="Forma2" o:spid="_x0000_s1027" style="width:218.75pt;height:21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" stroked="f" strokeweight="0">
                <v:textbox inset="0,0,0,0">
                  <w:txbxContent>
                    <w:p w:rsidR="002A70DD" w:rsidRDefault="007A4119">
                      <w:pPr>
                        <w:pStyle w:val="Figura"/>
                        <w:rPr>
                          <w:color w:val="000000"/>
                        </w:rPr>
                      </w:pPr>
                      <w:r>
                        <w:rPr>
                          <w:noProof/>
                          <w:lang w:eastAsia="en-US" w:bidi="ar-SA"/>
                        </w:rPr>
                        <w:drawing>
                          <wp:inline distT="0" distB="0" distL="0" distR="0">
                            <wp:extent cx="2777490" cy="2091690"/>
                            <wp:effectExtent l="0" t="0" r="0" b="0"/>
                            <wp:docPr id="7"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2"/>
                                    <pic:cNvPicPr>
                                      <a:picLocks noChangeAspect="1" noChangeArrowheads="1"/>
                                    </pic:cNvPicPr>
                                  </pic:nvPicPr>
                                  <pic:blipFill>
                                    <a:blip r:embed="rId9"/>
                                    <a:stretch>
                                      <a:fillRect/>
                                    </a:stretch>
                                  </pic:blipFill>
                                  <pic:spPr bwMode="auto">
                                    <a:xfrm>
                                      <a:off x="0" y="0"/>
                                      <a:ext cx="2777490" cy="2091690"/>
                                    </a:xfrm>
                                    <a:prstGeom prst="rect">
                                      <a:avLst/>
                                    </a:prstGeom>
                                  </pic:spPr>
                                </pic:pic>
                              </a:graphicData>
                            </a:graphic>
                          </wp:inline>
                        </w:drawing>
                      </w:r>
                      <w:r>
                        <w:rPr>
                          <w:rFonts w:ascii="Times New Roman" w:hAnsi="Times New Roman"/>
                          <w:color w:val="000000"/>
                          <w:sz w:val="22"/>
                          <w:szCs w:val="22"/>
                        </w:rPr>
                        <w:t xml:space="preserve">Figure </w:t>
                      </w:r>
                      <w:r>
                        <w:rPr>
                          <w:rFonts w:ascii="Times New Roman" w:hAnsi="Times New Roman"/>
                          <w:color w:val="000000"/>
                          <w:sz w:val="22"/>
                          <w:szCs w:val="22"/>
                        </w:rPr>
                        <w:fldChar w:fldCharType="begin"/>
                      </w:r>
                      <w:r>
                        <w:rPr>
                          <w:rFonts w:ascii="Times New Roman" w:hAnsi="Times New Roman"/>
                          <w:color w:val="000000"/>
                          <w:sz w:val="22"/>
                          <w:szCs w:val="22"/>
                        </w:rPr>
                        <w:instrText>SEQ Figura \* ARABIC</w:instrText>
                      </w:r>
                      <w:r>
                        <w:rPr>
                          <w:rFonts w:ascii="Times New Roman" w:hAnsi="Times New Roman"/>
                          <w:color w:val="000000"/>
                          <w:sz w:val="22"/>
                          <w:szCs w:val="22"/>
                        </w:rPr>
                        <w:fldChar w:fldCharType="separate"/>
                      </w:r>
                      <w:r>
                        <w:rPr>
                          <w:rFonts w:ascii="Times New Roman" w:hAnsi="Times New Roman"/>
                          <w:color w:val="000000"/>
                          <w:sz w:val="22"/>
                          <w:szCs w:val="22"/>
                        </w:rPr>
                        <w:t>2</w:t>
                      </w:r>
                      <w:r>
                        <w:rPr>
                          <w:rFonts w:ascii="Times New Roman" w:hAnsi="Times New Roman"/>
                          <w:color w:val="000000"/>
                          <w:sz w:val="22"/>
                          <w:szCs w:val="22"/>
                        </w:rPr>
                        <w:fldChar w:fldCharType="end"/>
                      </w:r>
                      <w:r>
                        <w:rPr>
                          <w:rFonts w:ascii="Times New Roman" w:hAnsi="Times New Roman"/>
                          <w:color w:val="000000"/>
                          <w:sz w:val="22"/>
                          <w:szCs w:val="22"/>
                        </w:rPr>
                        <w:t>: Stainless steel sample holder (1) with TZM mask (2) and samples (3)</w:t>
                      </w:r>
                      <w:r>
                        <w:rPr>
                          <w:rFonts w:ascii="Times New Roman" w:hAnsi="Times New Roman"/>
                          <w:color w:val="000000"/>
                          <w:sz w:val="22"/>
                          <w:szCs w:val="22"/>
                        </w:rPr>
                        <w:t xml:space="preserve"> with a 10x10mm area exposed</w:t>
                      </w:r>
                    </w:p>
                  </w:txbxContent>
                </v:textbox>
                <w10:anchorlock/>
              </v:rect>
            </w:pict>
          </mc:Fallback>
        </mc:AlternateContent>
      </w:r>
    </w:p>
    <w:p w:rsidR="002A70DD" w:rsidRDefault="007A4119">
      <w:pPr>
        <w:pStyle w:val="Textkrper"/>
        <w:jc w:val="both"/>
      </w:pPr>
      <w:r>
        <w:rPr>
          <w:color w:val="000000"/>
        </w:rPr>
        <w:t>Finally, prior and after the exposure at OLMAT, the erosion of the samples were measured with a W120 balance from Adam Equipment. In the same way, the samples were observed with a Zeiss Auriga Compact FESEM-FIB or by a Leica DCM8 confocal microscope to loo</w:t>
      </w:r>
      <w:r>
        <w:rPr>
          <w:color w:val="000000"/>
        </w:rPr>
        <w:t xml:space="preserve">k for cracking development at surface and cross-section. </w:t>
      </w:r>
    </w:p>
    <w:p w:rsidR="002A70DD" w:rsidRDefault="007A4119">
      <w:pPr>
        <w:pStyle w:val="Ttulo11"/>
        <w:numPr>
          <w:ilvl w:val="0"/>
          <w:numId w:val="4"/>
        </w:numPr>
        <w:jc w:val="both"/>
      </w:pPr>
      <w:r>
        <w:t>3. Results and discussion</w:t>
      </w:r>
    </w:p>
    <w:p w:rsidR="002A70DD" w:rsidRDefault="007A4119">
      <w:pPr>
        <w:pStyle w:val="Textkrper"/>
        <w:jc w:val="both"/>
      </w:pPr>
      <w:r>
        <w:lastRenderedPageBreak/>
        <w:t xml:space="preserve">During all experiments different diagnostics were monitored. The results for some of them are summarized here: </w:t>
      </w:r>
    </w:p>
    <w:p w:rsidR="002A70DD" w:rsidRDefault="007A4119">
      <w:pPr>
        <w:pStyle w:val="Textkrper"/>
        <w:numPr>
          <w:ilvl w:val="0"/>
          <w:numId w:val="5"/>
        </w:numPr>
        <w:jc w:val="both"/>
      </w:pPr>
      <w:r>
        <w:rPr>
          <w:i/>
          <w:iCs/>
        </w:rPr>
        <w:t>RGA:</w:t>
      </w:r>
      <w:r>
        <w:t xml:space="preserve"> a mix of impurities of water and hydrocarbons (m/q rati</w:t>
      </w:r>
      <w:r>
        <w:t>o range of 14-18 and 26-40) are routinely detected during the NBI pulses. But they are about 2-3 orders of magnitude lower than the hydrogen signal. This indicates that they are the typical impurities at the walls of a long operating device as TJ-II stella</w:t>
      </w:r>
      <w:r>
        <w:t>rator (which OLMAT is joined with) dragged out by the large surge of pressure from the NBI.</w:t>
      </w:r>
    </w:p>
    <w:p w:rsidR="002A70DD" w:rsidRDefault="007A4119">
      <w:pPr>
        <w:pStyle w:val="Textkrper"/>
        <w:numPr>
          <w:ilvl w:val="0"/>
          <w:numId w:val="5"/>
        </w:numPr>
        <w:jc w:val="both"/>
      </w:pPr>
      <w:r>
        <w:rPr>
          <w:i/>
          <w:iCs/>
        </w:rPr>
        <w:t>OES:</w:t>
      </w:r>
      <w:r>
        <w:t xml:space="preserve"> showed a small plasma with a small W emission which develops in front of the surface which is being studied in other works of this group </w:t>
      </w:r>
      <w:bookmarkStart w:id="29" w:name="ZOTERO_BREF_hyPkgoewSA5M"/>
      <w:r>
        <w:t>[21,22]</w:t>
      </w:r>
      <w:bookmarkEnd w:id="29"/>
    </w:p>
    <w:p w:rsidR="002A70DD" w:rsidRDefault="007A4119">
      <w:pPr>
        <w:pStyle w:val="Textkrper"/>
        <w:numPr>
          <w:ilvl w:val="0"/>
          <w:numId w:val="5"/>
        </w:numPr>
        <w:jc w:val="both"/>
      </w:pPr>
      <w:r>
        <w:rPr>
          <w:i/>
          <w:iCs/>
        </w:rPr>
        <w:t xml:space="preserve">IR camera: </w:t>
      </w:r>
      <w:r>
        <w:t>sho</w:t>
      </w:r>
      <w:r>
        <w:t xml:space="preserve">wed no difference in samples emission at the end of the series of pulses. Understandable as there is no large cracking. </w:t>
      </w:r>
    </w:p>
    <w:p w:rsidR="002A70DD" w:rsidRDefault="007A4119">
      <w:pPr>
        <w:pStyle w:val="Textkrper"/>
        <w:numPr>
          <w:ilvl w:val="0"/>
          <w:numId w:val="5"/>
        </w:numPr>
        <w:jc w:val="both"/>
      </w:pPr>
      <w:r>
        <w:rPr>
          <w:i/>
          <w:iCs/>
        </w:rPr>
        <w:t>Fast camera:</w:t>
      </w:r>
      <w:r>
        <w:t xml:space="preserve"> no particle emission was observed.</w:t>
      </w:r>
    </w:p>
    <w:p w:rsidR="002A70DD" w:rsidRDefault="007A4119">
      <w:pPr>
        <w:pStyle w:val="Textkrper"/>
        <w:jc w:val="both"/>
      </w:pPr>
      <w:r>
        <w:t>Now the results for each material are commented in detail.</w:t>
      </w:r>
    </w:p>
    <w:p w:rsidR="002A70DD" w:rsidRDefault="007A4119">
      <w:pPr>
        <w:pStyle w:val="Ttulo31"/>
        <w:numPr>
          <w:ilvl w:val="2"/>
          <w:numId w:val="4"/>
        </w:numPr>
        <w:jc w:val="both"/>
      </w:pPr>
      <w:r>
        <w:rPr>
          <w:rFonts w:ascii="Times New Roman" w:hAnsi="Times New Roman"/>
          <w:b w:val="0"/>
          <w:bCs w:val="0"/>
          <w:color w:val="000000"/>
          <w:sz w:val="24"/>
          <w:szCs w:val="24"/>
          <w:u w:val="single"/>
        </w:rPr>
        <w:t>3.1 ITER-like W</w:t>
      </w:r>
    </w:p>
    <w:p w:rsidR="002A70DD" w:rsidRDefault="007A4119">
      <w:pPr>
        <w:pStyle w:val="Textkrper"/>
        <w:numPr>
          <w:ilvl w:val="2"/>
          <w:numId w:val="4"/>
        </w:numPr>
        <w:jc w:val="both"/>
        <w:rPr>
          <w:rFonts w:eastAsia="DejaVu Sans"/>
          <w:color w:val="000000"/>
          <w:kern w:val="2"/>
          <w:vertAlign w:val="superscript"/>
        </w:rPr>
      </w:pPr>
      <w:r>
        <w:rPr>
          <w:color w:val="000000"/>
        </w:rPr>
        <w:t>During almos</w:t>
      </w:r>
      <w:r>
        <w:rPr>
          <w:color w:val="000000"/>
        </w:rPr>
        <w:t xml:space="preserve">t all pulses the samples temperature were well above the DBTT &gt; 250-400 ºC </w:t>
      </w:r>
      <w:bookmarkStart w:id="30" w:name="ZOTERO_BREF_Plc3l3q3Z5ih"/>
      <w:r>
        <w:rPr>
          <w:color w:val="000000"/>
        </w:rPr>
        <w:t>[4]</w:t>
      </w:r>
      <w:bookmarkEnd w:id="30"/>
      <w:r>
        <w:rPr>
          <w:color w:val="000000"/>
        </w:rPr>
        <w:t xml:space="preserve">. Around 600-700 °C measured by thermocouples at the back and by pirometry at the surface. This temperature will only allow ductile cracking to occur as will be confirmed later. </w:t>
      </w:r>
      <w:r>
        <w:rPr>
          <w:color w:val="000000"/>
        </w:rPr>
        <w:t>The samples were exposed to three different OLMAT set of pulses</w:t>
      </w:r>
      <w:r>
        <w:rPr>
          <w:color w:val="000000"/>
        </w:rPr>
        <w:t>, Table 1</w:t>
      </w:r>
      <w:r>
        <w:rPr>
          <w:color w:val="000000"/>
        </w:rPr>
        <w:t>:</w:t>
      </w:r>
    </w:p>
    <w:p w:rsidR="002A70DD" w:rsidRDefault="007A4119">
      <w:pPr>
        <w:pStyle w:val="Textkrper"/>
        <w:numPr>
          <w:ilvl w:val="2"/>
          <w:numId w:val="4"/>
        </w:numPr>
        <w:jc w:val="both"/>
      </w:pPr>
      <w:r>
        <w:rPr>
          <w:color w:val="000000"/>
        </w:rPr>
        <w:t xml:space="preserve">Table 1: Exposure parameters at OLMAT of ITER-like W </w:t>
      </w:r>
      <w:r>
        <w:rPr>
          <w:color w:val="000000"/>
        </w:rPr>
        <w:t xml:space="preserve">and Porous Matrix PM-Wf/W </w:t>
      </w:r>
    </w:p>
    <w:tbl>
      <w:tblPr>
        <w:tblW w:w="9643" w:type="dxa"/>
        <w:tblInd w:w="55" w:type="dxa"/>
        <w:tblLayout w:type="fixed"/>
        <w:tblCellMar>
          <w:top w:w="55" w:type="dxa"/>
          <w:left w:w="55" w:type="dxa"/>
          <w:bottom w:w="55" w:type="dxa"/>
          <w:right w:w="55" w:type="dxa"/>
        </w:tblCellMar>
        <w:tblLook w:val="04A0" w:firstRow="1" w:lastRow="0" w:firstColumn="1" w:lastColumn="0" w:noHBand="0" w:noVBand="1"/>
      </w:tblPr>
      <w:tblGrid>
        <w:gridCol w:w="1414"/>
        <w:gridCol w:w="965"/>
        <w:gridCol w:w="1585"/>
        <w:gridCol w:w="2154"/>
        <w:gridCol w:w="1532"/>
        <w:gridCol w:w="1993"/>
      </w:tblGrid>
      <w:tr w:rsidR="002A70DD">
        <w:tc>
          <w:tcPr>
            <w:tcW w:w="1414" w:type="dxa"/>
            <w:tcBorders>
              <w:top w:val="single" w:sz="2" w:space="0" w:color="000000"/>
              <w:left w:val="single" w:sz="2" w:space="0" w:color="000000"/>
              <w:bottom w:val="single" w:sz="2" w:space="0" w:color="000000"/>
            </w:tcBorders>
            <w:vAlign w:val="center"/>
          </w:tcPr>
          <w:p w:rsidR="002A70DD" w:rsidRDefault="007A4119">
            <w:pPr>
              <w:pStyle w:val="Contenidodelatabla"/>
              <w:jc w:val="center"/>
              <w:rPr>
                <w:b/>
                <w:bCs/>
              </w:rPr>
            </w:pPr>
            <w:r>
              <w:rPr>
                <w:b/>
                <w:bCs/>
              </w:rPr>
              <w:t>material</w:t>
            </w:r>
          </w:p>
        </w:tc>
        <w:tc>
          <w:tcPr>
            <w:tcW w:w="965" w:type="dxa"/>
            <w:tcBorders>
              <w:top w:val="single" w:sz="2" w:space="0" w:color="000000"/>
              <w:left w:val="single" w:sz="2" w:space="0" w:color="000000"/>
              <w:bottom w:val="single" w:sz="2" w:space="0" w:color="000000"/>
            </w:tcBorders>
            <w:vAlign w:val="center"/>
          </w:tcPr>
          <w:p w:rsidR="002A70DD" w:rsidRDefault="007A4119">
            <w:pPr>
              <w:pStyle w:val="Contenidodelatabla"/>
              <w:jc w:val="center"/>
              <w:rPr>
                <w:b/>
                <w:bCs/>
              </w:rPr>
            </w:pPr>
            <w:r>
              <w:rPr>
                <w:b/>
                <w:bCs/>
              </w:rPr>
              <w:t>Pulses</w:t>
            </w:r>
          </w:p>
        </w:tc>
        <w:tc>
          <w:tcPr>
            <w:tcW w:w="1585" w:type="dxa"/>
            <w:tcBorders>
              <w:top w:val="single" w:sz="2" w:space="0" w:color="000000"/>
              <w:left w:val="single" w:sz="2" w:space="0" w:color="000000"/>
              <w:bottom w:val="single" w:sz="2" w:space="0" w:color="000000"/>
            </w:tcBorders>
            <w:vAlign w:val="center"/>
          </w:tcPr>
          <w:p w:rsidR="002A70DD" w:rsidRDefault="007A4119">
            <w:pPr>
              <w:pStyle w:val="Contenidodelatabla"/>
              <w:jc w:val="center"/>
              <w:rPr>
                <w:b/>
                <w:bCs/>
              </w:rPr>
            </w:pPr>
            <w:r>
              <w:rPr>
                <w:b/>
                <w:bCs/>
              </w:rPr>
              <w:t>D</w:t>
            </w:r>
            <w:r>
              <w:rPr>
                <w:b/>
                <w:bCs/>
              </w:rPr>
              <w:t xml:space="preserve">uration </w:t>
            </w:r>
            <w:r>
              <w:rPr>
                <w:b/>
                <w:bCs/>
              </w:rPr>
              <w:t>(ms)</w:t>
            </w:r>
          </w:p>
        </w:tc>
        <w:tc>
          <w:tcPr>
            <w:tcW w:w="2154" w:type="dxa"/>
            <w:tcBorders>
              <w:top w:val="single" w:sz="2" w:space="0" w:color="000000"/>
              <w:left w:val="single" w:sz="2" w:space="0" w:color="000000"/>
              <w:bottom w:val="single" w:sz="2" w:space="0" w:color="000000"/>
            </w:tcBorders>
            <w:vAlign w:val="center"/>
          </w:tcPr>
          <w:p w:rsidR="002A70DD" w:rsidRDefault="007A4119">
            <w:pPr>
              <w:pStyle w:val="Contenidodelatabla"/>
              <w:jc w:val="center"/>
              <w:rPr>
                <w:b/>
                <w:bCs/>
              </w:rPr>
            </w:pPr>
            <w:r>
              <w:rPr>
                <w:b/>
                <w:bCs/>
              </w:rPr>
              <w:t>M</w:t>
            </w:r>
            <w:r>
              <w:rPr>
                <w:b/>
                <w:bCs/>
              </w:rPr>
              <w:t>ean heat flux (MW/m</w:t>
            </w:r>
            <w:r>
              <w:rPr>
                <w:b/>
                <w:bCs/>
                <w:vertAlign w:val="superscript"/>
              </w:rPr>
              <w:t>2</w:t>
            </w:r>
            <w:r>
              <w:rPr>
                <w:b/>
                <w:bCs/>
              </w:rPr>
              <w:t>)</w:t>
            </w:r>
          </w:p>
        </w:tc>
        <w:tc>
          <w:tcPr>
            <w:tcW w:w="1532" w:type="dxa"/>
            <w:tcBorders>
              <w:top w:val="single" w:sz="2" w:space="0" w:color="000000"/>
              <w:left w:val="single" w:sz="2" w:space="0" w:color="000000"/>
              <w:bottom w:val="single" w:sz="2" w:space="0" w:color="000000"/>
            </w:tcBorders>
            <w:vAlign w:val="center"/>
          </w:tcPr>
          <w:p w:rsidR="002A70DD" w:rsidRDefault="007A4119">
            <w:pPr>
              <w:pStyle w:val="Contenidodelatabla"/>
              <w:jc w:val="center"/>
              <w:rPr>
                <w:b/>
                <w:bCs/>
              </w:rPr>
            </w:pPr>
            <w:r>
              <w:rPr>
                <w:b/>
                <w:bCs/>
              </w:rPr>
              <w:t>P</w:t>
            </w:r>
            <w:r>
              <w:rPr>
                <w:b/>
                <w:bCs/>
              </w:rPr>
              <w:t>ulse rate (s)</w:t>
            </w:r>
          </w:p>
        </w:tc>
        <w:tc>
          <w:tcPr>
            <w:tcW w:w="1993" w:type="dxa"/>
            <w:tcBorders>
              <w:top w:val="single" w:sz="2" w:space="0" w:color="000000"/>
              <w:left w:val="single" w:sz="2" w:space="0" w:color="000000"/>
              <w:bottom w:val="single" w:sz="2" w:space="0" w:color="000000"/>
              <w:right w:val="single" w:sz="2" w:space="0" w:color="000000"/>
            </w:tcBorders>
            <w:vAlign w:val="center"/>
          </w:tcPr>
          <w:p w:rsidR="002A70DD" w:rsidRDefault="007A4119">
            <w:pPr>
              <w:pStyle w:val="Textkrper"/>
              <w:spacing w:after="0"/>
              <w:jc w:val="center"/>
              <w:rPr>
                <w:b/>
                <w:bCs/>
              </w:rPr>
            </w:pPr>
            <w:r>
              <w:rPr>
                <w:rFonts w:eastAsia="DejaVu Sans"/>
                <w:b/>
                <w:bCs/>
                <w:kern w:val="2"/>
              </w:rPr>
              <w:t>F</w:t>
            </w:r>
            <w:r>
              <w:rPr>
                <w:rFonts w:eastAsia="DejaVu Sans"/>
                <w:b/>
                <w:bCs/>
                <w:kern w:val="2"/>
                <w:vertAlign w:val="subscript"/>
              </w:rPr>
              <w:t>HF</w:t>
            </w:r>
            <w:r>
              <w:rPr>
                <w:rFonts w:eastAsia="DejaVu Sans"/>
                <w:b/>
                <w:bCs/>
                <w:kern w:val="2"/>
              </w:rPr>
              <w:t xml:space="preserve"> (MW/m</w:t>
            </w:r>
            <w:r>
              <w:rPr>
                <w:rFonts w:eastAsia="DejaVu Sans"/>
                <w:b/>
                <w:bCs/>
                <w:kern w:val="2"/>
                <w:vertAlign w:val="superscript"/>
              </w:rPr>
              <w:t>2</w:t>
            </w:r>
            <w:r>
              <w:rPr>
                <w:rFonts w:eastAsia="DejaVu Sans"/>
                <w:b/>
                <w:bCs/>
                <w:kern w:val="2"/>
              </w:rPr>
              <w:t>s</w:t>
            </w:r>
            <w:r>
              <w:rPr>
                <w:rFonts w:eastAsia="DejaVu Sans"/>
                <w:b/>
                <w:bCs/>
                <w:kern w:val="2"/>
                <w:vertAlign w:val="superscript"/>
              </w:rPr>
              <w:t>0.5</w:t>
            </w:r>
            <w:r>
              <w:rPr>
                <w:rFonts w:eastAsia="DejaVu Sans"/>
                <w:b/>
                <w:bCs/>
                <w:kern w:val="2"/>
              </w:rPr>
              <w:t>)</w:t>
            </w:r>
          </w:p>
        </w:tc>
      </w:tr>
      <w:tr w:rsidR="002A70DD">
        <w:tc>
          <w:tcPr>
            <w:tcW w:w="1414" w:type="dxa"/>
            <w:vMerge w:val="restart"/>
            <w:tcBorders>
              <w:left w:val="single" w:sz="2" w:space="0" w:color="000000"/>
              <w:bottom w:val="single" w:sz="2" w:space="0" w:color="000000"/>
            </w:tcBorders>
            <w:vAlign w:val="center"/>
          </w:tcPr>
          <w:p w:rsidR="002A70DD" w:rsidRDefault="007A4119">
            <w:pPr>
              <w:pStyle w:val="Contenidodelatabla"/>
              <w:jc w:val="center"/>
            </w:pPr>
            <w:r>
              <w:t>ITER-like W</w:t>
            </w:r>
          </w:p>
        </w:tc>
        <w:tc>
          <w:tcPr>
            <w:tcW w:w="965" w:type="dxa"/>
            <w:vMerge w:val="restart"/>
            <w:tcBorders>
              <w:left w:val="single" w:sz="2" w:space="0" w:color="000000"/>
              <w:bottom w:val="single" w:sz="2" w:space="0" w:color="000000"/>
            </w:tcBorders>
            <w:vAlign w:val="center"/>
          </w:tcPr>
          <w:p w:rsidR="002A70DD" w:rsidRDefault="007A4119">
            <w:pPr>
              <w:pStyle w:val="Contenidodelatabla"/>
              <w:jc w:val="center"/>
            </w:pPr>
            <w:r>
              <w:t>822</w:t>
            </w:r>
          </w:p>
        </w:tc>
        <w:tc>
          <w:tcPr>
            <w:tcW w:w="1585" w:type="dxa"/>
            <w:vMerge w:val="restart"/>
            <w:tcBorders>
              <w:left w:val="single" w:sz="2" w:space="0" w:color="000000"/>
              <w:bottom w:val="single" w:sz="2" w:space="0" w:color="000000"/>
            </w:tcBorders>
            <w:vAlign w:val="center"/>
          </w:tcPr>
          <w:p w:rsidR="002A70DD" w:rsidRDefault="007A4119">
            <w:pPr>
              <w:pStyle w:val="Contenidodelatabla"/>
              <w:jc w:val="center"/>
            </w:pPr>
            <w:r>
              <w:t>100</w:t>
            </w:r>
          </w:p>
        </w:tc>
        <w:tc>
          <w:tcPr>
            <w:tcW w:w="2154" w:type="dxa"/>
            <w:vMerge w:val="restart"/>
            <w:tcBorders>
              <w:left w:val="single" w:sz="2" w:space="0" w:color="000000"/>
              <w:bottom w:val="single" w:sz="2" w:space="0" w:color="000000"/>
            </w:tcBorders>
            <w:vAlign w:val="center"/>
          </w:tcPr>
          <w:p w:rsidR="002A70DD" w:rsidRDefault="007A4119">
            <w:pPr>
              <w:pStyle w:val="Textkrper"/>
              <w:spacing w:after="0"/>
              <w:jc w:val="center"/>
            </w:pPr>
            <w:r>
              <w:rPr>
                <w:rFonts w:eastAsia="DejaVu Sans"/>
                <w:kern w:val="2"/>
              </w:rPr>
              <w:t>8±3</w:t>
            </w:r>
          </w:p>
        </w:tc>
        <w:tc>
          <w:tcPr>
            <w:tcW w:w="1532" w:type="dxa"/>
            <w:vMerge w:val="restart"/>
            <w:tcBorders>
              <w:left w:val="single" w:sz="2" w:space="0" w:color="000000"/>
              <w:bottom w:val="single" w:sz="2" w:space="0" w:color="000000"/>
            </w:tcBorders>
            <w:vAlign w:val="center"/>
          </w:tcPr>
          <w:p w:rsidR="002A70DD" w:rsidRDefault="007A4119">
            <w:pPr>
              <w:pStyle w:val="Contenidodelatabla"/>
              <w:jc w:val="center"/>
            </w:pPr>
            <w:r>
              <w:t>40</w:t>
            </w:r>
          </w:p>
        </w:tc>
        <w:tc>
          <w:tcPr>
            <w:tcW w:w="1993" w:type="dxa"/>
            <w:tcBorders>
              <w:left w:val="single" w:sz="2" w:space="0" w:color="000000"/>
              <w:bottom w:val="single" w:sz="2" w:space="0" w:color="000000"/>
              <w:right w:val="single" w:sz="2" w:space="0" w:color="000000"/>
            </w:tcBorders>
            <w:vAlign w:val="center"/>
          </w:tcPr>
          <w:p w:rsidR="002A70DD" w:rsidRDefault="007A4119">
            <w:pPr>
              <w:pStyle w:val="Textkrper"/>
              <w:spacing w:after="0"/>
              <w:jc w:val="center"/>
            </w:pPr>
            <w:r>
              <w:rPr>
                <w:rFonts w:eastAsia="DejaVu Sans"/>
                <w:kern w:val="2"/>
              </w:rPr>
              <w:t>2.2±0.8</w:t>
            </w:r>
          </w:p>
        </w:tc>
      </w:tr>
      <w:tr w:rsidR="002A70DD">
        <w:tc>
          <w:tcPr>
            <w:tcW w:w="1414" w:type="dxa"/>
            <w:vMerge/>
            <w:tcBorders>
              <w:left w:val="single" w:sz="2" w:space="0" w:color="000000"/>
              <w:bottom w:val="single" w:sz="2" w:space="0" w:color="000000"/>
            </w:tcBorders>
            <w:vAlign w:val="center"/>
          </w:tcPr>
          <w:p w:rsidR="002A70DD" w:rsidRDefault="002A70DD">
            <w:pPr>
              <w:pStyle w:val="Contenidodelatabla"/>
              <w:jc w:val="center"/>
            </w:pPr>
          </w:p>
        </w:tc>
        <w:tc>
          <w:tcPr>
            <w:tcW w:w="965" w:type="dxa"/>
            <w:vMerge/>
            <w:tcBorders>
              <w:left w:val="single" w:sz="2" w:space="0" w:color="000000"/>
              <w:bottom w:val="single" w:sz="2" w:space="0" w:color="000000"/>
            </w:tcBorders>
            <w:vAlign w:val="center"/>
          </w:tcPr>
          <w:p w:rsidR="002A70DD" w:rsidRDefault="002A70DD">
            <w:pPr>
              <w:pStyle w:val="Contenidodelatabla"/>
              <w:jc w:val="center"/>
            </w:pPr>
          </w:p>
        </w:tc>
        <w:tc>
          <w:tcPr>
            <w:tcW w:w="1585" w:type="dxa"/>
            <w:vMerge/>
            <w:tcBorders>
              <w:left w:val="single" w:sz="2" w:space="0" w:color="000000"/>
              <w:bottom w:val="single" w:sz="2" w:space="0" w:color="000000"/>
            </w:tcBorders>
            <w:vAlign w:val="center"/>
          </w:tcPr>
          <w:p w:rsidR="002A70DD" w:rsidRDefault="002A70DD">
            <w:pPr>
              <w:pStyle w:val="Contenidodelatabla"/>
              <w:jc w:val="center"/>
            </w:pPr>
          </w:p>
        </w:tc>
        <w:tc>
          <w:tcPr>
            <w:tcW w:w="2154" w:type="dxa"/>
            <w:vMerge/>
            <w:tcBorders>
              <w:left w:val="single" w:sz="2" w:space="0" w:color="000000"/>
              <w:bottom w:val="single" w:sz="2" w:space="0" w:color="000000"/>
            </w:tcBorders>
            <w:vAlign w:val="center"/>
          </w:tcPr>
          <w:p w:rsidR="002A70DD" w:rsidRDefault="002A70DD">
            <w:pPr>
              <w:pStyle w:val="Contenidodelatabla"/>
              <w:jc w:val="center"/>
            </w:pPr>
          </w:p>
        </w:tc>
        <w:tc>
          <w:tcPr>
            <w:tcW w:w="1532" w:type="dxa"/>
            <w:vMerge/>
            <w:tcBorders>
              <w:left w:val="single" w:sz="2" w:space="0" w:color="000000"/>
              <w:bottom w:val="single" w:sz="2" w:space="0" w:color="000000"/>
            </w:tcBorders>
            <w:vAlign w:val="center"/>
          </w:tcPr>
          <w:p w:rsidR="002A70DD" w:rsidRDefault="002A70DD">
            <w:pPr>
              <w:pStyle w:val="Contenidodelatabla"/>
              <w:jc w:val="center"/>
            </w:pPr>
          </w:p>
        </w:tc>
        <w:tc>
          <w:tcPr>
            <w:tcW w:w="1993" w:type="dxa"/>
            <w:tcBorders>
              <w:left w:val="single" w:sz="2" w:space="0" w:color="000000"/>
              <w:bottom w:val="single" w:sz="2" w:space="0" w:color="000000"/>
              <w:right w:val="single" w:sz="2" w:space="0" w:color="000000"/>
            </w:tcBorders>
            <w:vAlign w:val="center"/>
          </w:tcPr>
          <w:p w:rsidR="002A70DD" w:rsidRDefault="007A4119">
            <w:pPr>
              <w:pStyle w:val="Textkrper"/>
              <w:spacing w:after="0"/>
              <w:jc w:val="center"/>
            </w:pPr>
            <w:r>
              <w:rPr>
                <w:rFonts w:eastAsia="DejaVu Sans"/>
                <w:kern w:val="2"/>
              </w:rPr>
              <w:t>2.5±0.9</w:t>
            </w:r>
          </w:p>
        </w:tc>
      </w:tr>
      <w:tr w:rsidR="002A70DD">
        <w:tc>
          <w:tcPr>
            <w:tcW w:w="1414" w:type="dxa"/>
            <w:vMerge/>
            <w:tcBorders>
              <w:left w:val="single" w:sz="2" w:space="0" w:color="000000"/>
              <w:bottom w:val="single" w:sz="2" w:space="0" w:color="000000"/>
            </w:tcBorders>
            <w:vAlign w:val="center"/>
          </w:tcPr>
          <w:p w:rsidR="002A70DD" w:rsidRDefault="002A70DD">
            <w:pPr>
              <w:pStyle w:val="Contenidodelatabla"/>
              <w:jc w:val="center"/>
            </w:pPr>
          </w:p>
        </w:tc>
        <w:tc>
          <w:tcPr>
            <w:tcW w:w="965" w:type="dxa"/>
            <w:vMerge/>
            <w:tcBorders>
              <w:left w:val="single" w:sz="2" w:space="0" w:color="000000"/>
              <w:bottom w:val="single" w:sz="2" w:space="0" w:color="000000"/>
            </w:tcBorders>
            <w:vAlign w:val="center"/>
          </w:tcPr>
          <w:p w:rsidR="002A70DD" w:rsidRDefault="002A70DD">
            <w:pPr>
              <w:pStyle w:val="Contenidodelatabla"/>
              <w:jc w:val="center"/>
            </w:pPr>
          </w:p>
        </w:tc>
        <w:tc>
          <w:tcPr>
            <w:tcW w:w="1585" w:type="dxa"/>
            <w:vMerge/>
            <w:tcBorders>
              <w:left w:val="single" w:sz="2" w:space="0" w:color="000000"/>
              <w:bottom w:val="single" w:sz="2" w:space="0" w:color="000000"/>
            </w:tcBorders>
            <w:vAlign w:val="center"/>
          </w:tcPr>
          <w:p w:rsidR="002A70DD" w:rsidRDefault="002A70DD">
            <w:pPr>
              <w:pStyle w:val="Contenidodelatabla"/>
              <w:jc w:val="center"/>
            </w:pPr>
          </w:p>
        </w:tc>
        <w:tc>
          <w:tcPr>
            <w:tcW w:w="2154" w:type="dxa"/>
            <w:vMerge/>
            <w:tcBorders>
              <w:left w:val="single" w:sz="2" w:space="0" w:color="000000"/>
              <w:bottom w:val="single" w:sz="2" w:space="0" w:color="000000"/>
            </w:tcBorders>
            <w:vAlign w:val="center"/>
          </w:tcPr>
          <w:p w:rsidR="002A70DD" w:rsidRDefault="002A70DD">
            <w:pPr>
              <w:pStyle w:val="Contenidodelatabla"/>
              <w:jc w:val="center"/>
            </w:pPr>
          </w:p>
        </w:tc>
        <w:tc>
          <w:tcPr>
            <w:tcW w:w="1532" w:type="dxa"/>
            <w:vMerge/>
            <w:tcBorders>
              <w:left w:val="single" w:sz="2" w:space="0" w:color="000000"/>
              <w:bottom w:val="single" w:sz="2" w:space="0" w:color="000000"/>
            </w:tcBorders>
            <w:vAlign w:val="center"/>
          </w:tcPr>
          <w:p w:rsidR="002A70DD" w:rsidRDefault="002A70DD">
            <w:pPr>
              <w:pStyle w:val="Contenidodelatabla"/>
              <w:jc w:val="center"/>
            </w:pPr>
          </w:p>
        </w:tc>
        <w:tc>
          <w:tcPr>
            <w:tcW w:w="1993" w:type="dxa"/>
            <w:tcBorders>
              <w:left w:val="single" w:sz="2" w:space="0" w:color="000000"/>
              <w:bottom w:val="single" w:sz="2" w:space="0" w:color="000000"/>
              <w:right w:val="single" w:sz="2" w:space="0" w:color="000000"/>
            </w:tcBorders>
            <w:vAlign w:val="center"/>
          </w:tcPr>
          <w:p w:rsidR="002A70DD" w:rsidRDefault="007A4119">
            <w:pPr>
              <w:pStyle w:val="Textkrper"/>
              <w:spacing w:after="0"/>
              <w:jc w:val="center"/>
            </w:pPr>
            <w:r>
              <w:rPr>
                <w:rFonts w:eastAsia="DejaVu Sans"/>
                <w:kern w:val="2"/>
              </w:rPr>
              <w:t>2.8±1</w:t>
            </w:r>
          </w:p>
        </w:tc>
      </w:tr>
      <w:tr w:rsidR="002A70DD">
        <w:tc>
          <w:tcPr>
            <w:tcW w:w="1414" w:type="dxa"/>
            <w:vMerge/>
            <w:tcBorders>
              <w:left w:val="single" w:sz="2" w:space="0" w:color="000000"/>
              <w:bottom w:val="single" w:sz="2" w:space="0" w:color="000000"/>
            </w:tcBorders>
            <w:vAlign w:val="center"/>
          </w:tcPr>
          <w:p w:rsidR="002A70DD" w:rsidRDefault="002A70DD">
            <w:pPr>
              <w:pStyle w:val="Contenidodelatabla"/>
              <w:jc w:val="center"/>
            </w:pPr>
          </w:p>
        </w:tc>
        <w:tc>
          <w:tcPr>
            <w:tcW w:w="965" w:type="dxa"/>
            <w:vMerge w:val="restart"/>
            <w:tcBorders>
              <w:left w:val="single" w:sz="2" w:space="0" w:color="000000"/>
              <w:bottom w:val="single" w:sz="2" w:space="0" w:color="000000"/>
            </w:tcBorders>
            <w:vAlign w:val="center"/>
          </w:tcPr>
          <w:p w:rsidR="002A70DD" w:rsidRDefault="007A4119">
            <w:pPr>
              <w:pStyle w:val="Contenidodelatabla"/>
              <w:jc w:val="center"/>
            </w:pPr>
            <w:r>
              <w:t>337</w:t>
            </w:r>
          </w:p>
        </w:tc>
        <w:tc>
          <w:tcPr>
            <w:tcW w:w="1585" w:type="dxa"/>
            <w:vMerge w:val="restart"/>
            <w:tcBorders>
              <w:left w:val="single" w:sz="2" w:space="0" w:color="000000"/>
              <w:bottom w:val="single" w:sz="2" w:space="0" w:color="000000"/>
            </w:tcBorders>
            <w:vAlign w:val="center"/>
          </w:tcPr>
          <w:p w:rsidR="002A70DD" w:rsidRDefault="007A4119">
            <w:pPr>
              <w:pStyle w:val="Contenidodelatabla"/>
              <w:jc w:val="center"/>
            </w:pPr>
            <w:r>
              <w:t>150</w:t>
            </w:r>
          </w:p>
        </w:tc>
        <w:tc>
          <w:tcPr>
            <w:tcW w:w="2154" w:type="dxa"/>
            <w:vMerge w:val="restart"/>
            <w:tcBorders>
              <w:left w:val="single" w:sz="2" w:space="0" w:color="000000"/>
              <w:bottom w:val="single" w:sz="2" w:space="0" w:color="000000"/>
            </w:tcBorders>
            <w:vAlign w:val="center"/>
          </w:tcPr>
          <w:p w:rsidR="002A70DD" w:rsidRDefault="007A4119">
            <w:pPr>
              <w:pStyle w:val="Textkrper"/>
              <w:spacing w:after="0"/>
              <w:jc w:val="center"/>
            </w:pPr>
            <w:r>
              <w:rPr>
                <w:rFonts w:eastAsia="DejaVu Sans"/>
                <w:kern w:val="2"/>
              </w:rPr>
              <w:t>8±3</w:t>
            </w:r>
          </w:p>
        </w:tc>
        <w:tc>
          <w:tcPr>
            <w:tcW w:w="1532" w:type="dxa"/>
            <w:vMerge w:val="restart"/>
            <w:tcBorders>
              <w:left w:val="single" w:sz="2" w:space="0" w:color="000000"/>
              <w:bottom w:val="single" w:sz="2" w:space="0" w:color="000000"/>
            </w:tcBorders>
            <w:vAlign w:val="center"/>
          </w:tcPr>
          <w:p w:rsidR="002A70DD" w:rsidRDefault="007A4119">
            <w:pPr>
              <w:pStyle w:val="Contenidodelatabla"/>
              <w:jc w:val="center"/>
            </w:pPr>
            <w:r>
              <w:t>40</w:t>
            </w:r>
          </w:p>
        </w:tc>
        <w:tc>
          <w:tcPr>
            <w:tcW w:w="1993" w:type="dxa"/>
            <w:tcBorders>
              <w:left w:val="single" w:sz="2" w:space="0" w:color="000000"/>
              <w:bottom w:val="single" w:sz="2" w:space="0" w:color="000000"/>
              <w:right w:val="single" w:sz="2" w:space="0" w:color="000000"/>
            </w:tcBorders>
            <w:vAlign w:val="center"/>
          </w:tcPr>
          <w:p w:rsidR="002A70DD" w:rsidRDefault="007A4119">
            <w:pPr>
              <w:pStyle w:val="Textkrper"/>
              <w:spacing w:after="0"/>
              <w:jc w:val="center"/>
            </w:pPr>
            <w:r>
              <w:rPr>
                <w:rFonts w:eastAsia="DejaVu Sans"/>
                <w:kern w:val="2"/>
              </w:rPr>
              <w:t>2.8±</w:t>
            </w:r>
            <w:r>
              <w:rPr>
                <w:rFonts w:eastAsia="DejaVu Sans"/>
                <w:kern w:val="2"/>
              </w:rPr>
              <w:t>1</w:t>
            </w:r>
          </w:p>
        </w:tc>
      </w:tr>
      <w:tr w:rsidR="002A70DD">
        <w:tc>
          <w:tcPr>
            <w:tcW w:w="1414" w:type="dxa"/>
            <w:vMerge/>
            <w:tcBorders>
              <w:left w:val="single" w:sz="2" w:space="0" w:color="000000"/>
              <w:bottom w:val="single" w:sz="2" w:space="0" w:color="000000"/>
            </w:tcBorders>
            <w:vAlign w:val="center"/>
          </w:tcPr>
          <w:p w:rsidR="002A70DD" w:rsidRDefault="002A70DD">
            <w:pPr>
              <w:pStyle w:val="Contenidodelatabla"/>
              <w:jc w:val="center"/>
            </w:pPr>
          </w:p>
        </w:tc>
        <w:tc>
          <w:tcPr>
            <w:tcW w:w="965" w:type="dxa"/>
            <w:vMerge/>
            <w:tcBorders>
              <w:left w:val="single" w:sz="2" w:space="0" w:color="000000"/>
              <w:bottom w:val="single" w:sz="2" w:space="0" w:color="000000"/>
            </w:tcBorders>
            <w:vAlign w:val="center"/>
          </w:tcPr>
          <w:p w:rsidR="002A70DD" w:rsidRDefault="002A70DD">
            <w:pPr>
              <w:pStyle w:val="Contenidodelatabla"/>
              <w:jc w:val="center"/>
            </w:pPr>
          </w:p>
        </w:tc>
        <w:tc>
          <w:tcPr>
            <w:tcW w:w="1585" w:type="dxa"/>
            <w:vMerge/>
            <w:tcBorders>
              <w:left w:val="single" w:sz="2" w:space="0" w:color="000000"/>
              <w:bottom w:val="single" w:sz="2" w:space="0" w:color="000000"/>
            </w:tcBorders>
            <w:vAlign w:val="center"/>
          </w:tcPr>
          <w:p w:rsidR="002A70DD" w:rsidRDefault="002A70DD">
            <w:pPr>
              <w:pStyle w:val="Contenidodelatabla"/>
              <w:jc w:val="center"/>
            </w:pPr>
          </w:p>
        </w:tc>
        <w:tc>
          <w:tcPr>
            <w:tcW w:w="2154" w:type="dxa"/>
            <w:vMerge/>
            <w:tcBorders>
              <w:left w:val="single" w:sz="2" w:space="0" w:color="000000"/>
              <w:bottom w:val="single" w:sz="2" w:space="0" w:color="000000"/>
            </w:tcBorders>
            <w:vAlign w:val="center"/>
          </w:tcPr>
          <w:p w:rsidR="002A70DD" w:rsidRDefault="002A70DD">
            <w:pPr>
              <w:pStyle w:val="Contenidodelatabla"/>
              <w:jc w:val="center"/>
            </w:pPr>
          </w:p>
        </w:tc>
        <w:tc>
          <w:tcPr>
            <w:tcW w:w="1532" w:type="dxa"/>
            <w:vMerge/>
            <w:tcBorders>
              <w:left w:val="single" w:sz="2" w:space="0" w:color="000000"/>
              <w:bottom w:val="single" w:sz="2" w:space="0" w:color="000000"/>
            </w:tcBorders>
            <w:vAlign w:val="center"/>
          </w:tcPr>
          <w:p w:rsidR="002A70DD" w:rsidRDefault="002A70DD">
            <w:pPr>
              <w:pStyle w:val="Contenidodelatabla"/>
              <w:jc w:val="center"/>
            </w:pPr>
          </w:p>
        </w:tc>
        <w:tc>
          <w:tcPr>
            <w:tcW w:w="1993" w:type="dxa"/>
            <w:tcBorders>
              <w:left w:val="single" w:sz="2" w:space="0" w:color="000000"/>
              <w:bottom w:val="single" w:sz="2" w:space="0" w:color="000000"/>
              <w:right w:val="single" w:sz="2" w:space="0" w:color="000000"/>
            </w:tcBorders>
            <w:vAlign w:val="center"/>
          </w:tcPr>
          <w:p w:rsidR="002A70DD" w:rsidRDefault="007A4119">
            <w:pPr>
              <w:pStyle w:val="Textkrper"/>
              <w:spacing w:after="0"/>
              <w:jc w:val="center"/>
            </w:pPr>
            <w:r>
              <w:rPr>
                <w:rFonts w:eastAsia="DejaVu Sans"/>
                <w:kern w:val="2"/>
              </w:rPr>
              <w:t>3.1</w:t>
            </w:r>
            <w:r>
              <w:rPr>
                <w:rFonts w:eastAsia="DejaVu Sans"/>
                <w:kern w:val="2"/>
              </w:rPr>
              <w:t>±</w:t>
            </w:r>
            <w:r>
              <w:rPr>
                <w:rFonts w:eastAsia="DejaVu Sans"/>
                <w:kern w:val="2"/>
              </w:rPr>
              <w:t>1.1</w:t>
            </w:r>
          </w:p>
        </w:tc>
      </w:tr>
      <w:tr w:rsidR="002A70DD">
        <w:tc>
          <w:tcPr>
            <w:tcW w:w="1414" w:type="dxa"/>
            <w:vMerge/>
            <w:tcBorders>
              <w:left w:val="single" w:sz="2" w:space="0" w:color="000000"/>
              <w:bottom w:val="single" w:sz="2" w:space="0" w:color="000000"/>
            </w:tcBorders>
            <w:vAlign w:val="center"/>
          </w:tcPr>
          <w:p w:rsidR="002A70DD" w:rsidRDefault="002A70DD">
            <w:pPr>
              <w:pStyle w:val="Contenidodelatabla"/>
              <w:jc w:val="center"/>
            </w:pPr>
          </w:p>
        </w:tc>
        <w:tc>
          <w:tcPr>
            <w:tcW w:w="965" w:type="dxa"/>
            <w:vMerge/>
            <w:tcBorders>
              <w:left w:val="single" w:sz="2" w:space="0" w:color="000000"/>
              <w:bottom w:val="single" w:sz="2" w:space="0" w:color="000000"/>
            </w:tcBorders>
            <w:vAlign w:val="center"/>
          </w:tcPr>
          <w:p w:rsidR="002A70DD" w:rsidRDefault="002A70DD">
            <w:pPr>
              <w:pStyle w:val="Contenidodelatabla"/>
              <w:jc w:val="center"/>
            </w:pPr>
          </w:p>
        </w:tc>
        <w:tc>
          <w:tcPr>
            <w:tcW w:w="1585" w:type="dxa"/>
            <w:vMerge/>
            <w:tcBorders>
              <w:left w:val="single" w:sz="2" w:space="0" w:color="000000"/>
              <w:bottom w:val="single" w:sz="2" w:space="0" w:color="000000"/>
            </w:tcBorders>
            <w:vAlign w:val="center"/>
          </w:tcPr>
          <w:p w:rsidR="002A70DD" w:rsidRDefault="002A70DD">
            <w:pPr>
              <w:pStyle w:val="Contenidodelatabla"/>
              <w:jc w:val="center"/>
            </w:pPr>
          </w:p>
        </w:tc>
        <w:tc>
          <w:tcPr>
            <w:tcW w:w="2154" w:type="dxa"/>
            <w:vMerge/>
            <w:tcBorders>
              <w:left w:val="single" w:sz="2" w:space="0" w:color="000000"/>
              <w:bottom w:val="single" w:sz="2" w:space="0" w:color="000000"/>
            </w:tcBorders>
            <w:vAlign w:val="center"/>
          </w:tcPr>
          <w:p w:rsidR="002A70DD" w:rsidRDefault="002A70DD">
            <w:pPr>
              <w:pStyle w:val="Contenidodelatabla"/>
              <w:jc w:val="center"/>
            </w:pPr>
          </w:p>
        </w:tc>
        <w:tc>
          <w:tcPr>
            <w:tcW w:w="1532" w:type="dxa"/>
            <w:vMerge/>
            <w:tcBorders>
              <w:left w:val="single" w:sz="2" w:space="0" w:color="000000"/>
              <w:bottom w:val="single" w:sz="2" w:space="0" w:color="000000"/>
            </w:tcBorders>
            <w:vAlign w:val="center"/>
          </w:tcPr>
          <w:p w:rsidR="002A70DD" w:rsidRDefault="002A70DD">
            <w:pPr>
              <w:pStyle w:val="Contenidodelatabla"/>
              <w:jc w:val="center"/>
            </w:pPr>
          </w:p>
        </w:tc>
        <w:tc>
          <w:tcPr>
            <w:tcW w:w="1993" w:type="dxa"/>
            <w:tcBorders>
              <w:left w:val="single" w:sz="2" w:space="0" w:color="000000"/>
              <w:bottom w:val="single" w:sz="2" w:space="0" w:color="000000"/>
              <w:right w:val="single" w:sz="2" w:space="0" w:color="000000"/>
            </w:tcBorders>
            <w:vAlign w:val="center"/>
          </w:tcPr>
          <w:p w:rsidR="002A70DD" w:rsidRDefault="007A4119">
            <w:pPr>
              <w:pStyle w:val="Textkrper"/>
              <w:spacing w:after="0"/>
              <w:jc w:val="center"/>
            </w:pPr>
            <w:r>
              <w:rPr>
                <w:rFonts w:eastAsia="DejaVu Sans"/>
                <w:kern w:val="2"/>
              </w:rPr>
              <w:t>3.4</w:t>
            </w:r>
            <w:r>
              <w:rPr>
                <w:rFonts w:eastAsia="DejaVu Sans"/>
                <w:kern w:val="2"/>
              </w:rPr>
              <w:t>±1</w:t>
            </w:r>
            <w:r>
              <w:rPr>
                <w:rFonts w:eastAsia="DejaVu Sans"/>
                <w:kern w:val="2"/>
              </w:rPr>
              <w:t>.2</w:t>
            </w:r>
          </w:p>
        </w:tc>
      </w:tr>
      <w:tr w:rsidR="002A70DD">
        <w:tc>
          <w:tcPr>
            <w:tcW w:w="1414" w:type="dxa"/>
            <w:vMerge/>
            <w:tcBorders>
              <w:left w:val="single" w:sz="2" w:space="0" w:color="000000"/>
              <w:bottom w:val="single" w:sz="2" w:space="0" w:color="000000"/>
            </w:tcBorders>
            <w:vAlign w:val="center"/>
          </w:tcPr>
          <w:p w:rsidR="002A70DD" w:rsidRDefault="002A70DD">
            <w:pPr>
              <w:pStyle w:val="Contenidodelatabla"/>
              <w:jc w:val="center"/>
            </w:pPr>
          </w:p>
        </w:tc>
        <w:tc>
          <w:tcPr>
            <w:tcW w:w="965" w:type="dxa"/>
            <w:vMerge w:val="restart"/>
            <w:tcBorders>
              <w:left w:val="single" w:sz="2" w:space="0" w:color="000000"/>
              <w:bottom w:val="single" w:sz="2" w:space="0" w:color="000000"/>
            </w:tcBorders>
            <w:vAlign w:val="center"/>
          </w:tcPr>
          <w:p w:rsidR="002A70DD" w:rsidRDefault="007A4119">
            <w:pPr>
              <w:pStyle w:val="Contenidodelatabla"/>
              <w:jc w:val="center"/>
            </w:pPr>
            <w:r>
              <w:t>641</w:t>
            </w:r>
          </w:p>
        </w:tc>
        <w:tc>
          <w:tcPr>
            <w:tcW w:w="1585" w:type="dxa"/>
            <w:vMerge w:val="restart"/>
            <w:tcBorders>
              <w:left w:val="single" w:sz="2" w:space="0" w:color="000000"/>
              <w:bottom w:val="single" w:sz="2" w:space="0" w:color="000000"/>
            </w:tcBorders>
            <w:vAlign w:val="center"/>
          </w:tcPr>
          <w:p w:rsidR="002A70DD" w:rsidRDefault="007A4119">
            <w:pPr>
              <w:pStyle w:val="Contenidodelatabla"/>
              <w:jc w:val="center"/>
            </w:pPr>
            <w:r>
              <w:t>100</w:t>
            </w:r>
          </w:p>
        </w:tc>
        <w:tc>
          <w:tcPr>
            <w:tcW w:w="2154" w:type="dxa"/>
            <w:vMerge w:val="restart"/>
            <w:tcBorders>
              <w:left w:val="single" w:sz="2" w:space="0" w:color="000000"/>
              <w:bottom w:val="single" w:sz="2" w:space="0" w:color="000000"/>
            </w:tcBorders>
            <w:vAlign w:val="center"/>
          </w:tcPr>
          <w:p w:rsidR="002A70DD" w:rsidRDefault="007A4119">
            <w:pPr>
              <w:pStyle w:val="Textkrper"/>
              <w:spacing w:after="0"/>
              <w:jc w:val="center"/>
            </w:pPr>
            <w:r>
              <w:rPr>
                <w:rFonts w:eastAsia="DejaVu Sans"/>
                <w:kern w:val="2"/>
              </w:rPr>
              <w:t>15</w:t>
            </w:r>
            <w:r>
              <w:rPr>
                <w:rFonts w:eastAsia="DejaVu Sans"/>
                <w:kern w:val="2"/>
              </w:rPr>
              <w:t>±</w:t>
            </w:r>
            <w:r>
              <w:rPr>
                <w:rFonts w:eastAsia="DejaVu Sans"/>
                <w:kern w:val="2"/>
              </w:rPr>
              <w:t>5</w:t>
            </w:r>
          </w:p>
        </w:tc>
        <w:tc>
          <w:tcPr>
            <w:tcW w:w="1532" w:type="dxa"/>
            <w:vMerge w:val="restart"/>
            <w:tcBorders>
              <w:left w:val="single" w:sz="2" w:space="0" w:color="000000"/>
              <w:bottom w:val="single" w:sz="2" w:space="0" w:color="000000"/>
            </w:tcBorders>
            <w:vAlign w:val="center"/>
          </w:tcPr>
          <w:p w:rsidR="002A70DD" w:rsidRDefault="007A4119">
            <w:pPr>
              <w:pStyle w:val="Contenidodelatabla"/>
              <w:jc w:val="center"/>
            </w:pPr>
            <w:r>
              <w:t>40</w:t>
            </w:r>
          </w:p>
        </w:tc>
        <w:tc>
          <w:tcPr>
            <w:tcW w:w="1993" w:type="dxa"/>
            <w:tcBorders>
              <w:left w:val="single" w:sz="2" w:space="0" w:color="000000"/>
              <w:bottom w:val="single" w:sz="2" w:space="0" w:color="000000"/>
              <w:right w:val="single" w:sz="2" w:space="0" w:color="000000"/>
            </w:tcBorders>
            <w:vAlign w:val="center"/>
          </w:tcPr>
          <w:p w:rsidR="002A70DD" w:rsidRDefault="007A4119">
            <w:pPr>
              <w:pStyle w:val="Textkrper"/>
              <w:spacing w:after="0"/>
              <w:jc w:val="center"/>
            </w:pPr>
            <w:r>
              <w:rPr>
                <w:rFonts w:eastAsia="DejaVu Sans"/>
                <w:kern w:val="2"/>
              </w:rPr>
              <w:t>4</w:t>
            </w:r>
            <w:r>
              <w:rPr>
                <w:rFonts w:eastAsia="DejaVu Sans"/>
                <w:kern w:val="2"/>
              </w:rPr>
              <w:t>.2±</w:t>
            </w:r>
            <w:r>
              <w:rPr>
                <w:rFonts w:eastAsia="DejaVu Sans"/>
                <w:kern w:val="2"/>
              </w:rPr>
              <w:t>1.4</w:t>
            </w:r>
          </w:p>
        </w:tc>
      </w:tr>
      <w:tr w:rsidR="002A70DD">
        <w:tc>
          <w:tcPr>
            <w:tcW w:w="1414" w:type="dxa"/>
            <w:vMerge/>
            <w:tcBorders>
              <w:left w:val="single" w:sz="2" w:space="0" w:color="000000"/>
              <w:bottom w:val="single" w:sz="2" w:space="0" w:color="000000"/>
            </w:tcBorders>
            <w:vAlign w:val="center"/>
          </w:tcPr>
          <w:p w:rsidR="002A70DD" w:rsidRDefault="002A70DD">
            <w:pPr>
              <w:pStyle w:val="Contenidodelatabla"/>
              <w:jc w:val="center"/>
            </w:pPr>
          </w:p>
        </w:tc>
        <w:tc>
          <w:tcPr>
            <w:tcW w:w="965" w:type="dxa"/>
            <w:vMerge/>
            <w:tcBorders>
              <w:left w:val="single" w:sz="2" w:space="0" w:color="000000"/>
              <w:bottom w:val="single" w:sz="2" w:space="0" w:color="000000"/>
            </w:tcBorders>
            <w:vAlign w:val="center"/>
          </w:tcPr>
          <w:p w:rsidR="002A70DD" w:rsidRDefault="002A70DD">
            <w:pPr>
              <w:pStyle w:val="Contenidodelatabla"/>
              <w:jc w:val="center"/>
            </w:pPr>
          </w:p>
        </w:tc>
        <w:tc>
          <w:tcPr>
            <w:tcW w:w="1585" w:type="dxa"/>
            <w:vMerge/>
            <w:tcBorders>
              <w:left w:val="single" w:sz="2" w:space="0" w:color="000000"/>
              <w:bottom w:val="single" w:sz="2" w:space="0" w:color="000000"/>
            </w:tcBorders>
            <w:vAlign w:val="center"/>
          </w:tcPr>
          <w:p w:rsidR="002A70DD" w:rsidRDefault="002A70DD">
            <w:pPr>
              <w:pStyle w:val="Contenidodelatabla"/>
              <w:jc w:val="center"/>
            </w:pPr>
          </w:p>
        </w:tc>
        <w:tc>
          <w:tcPr>
            <w:tcW w:w="2154" w:type="dxa"/>
            <w:vMerge/>
            <w:tcBorders>
              <w:left w:val="single" w:sz="2" w:space="0" w:color="000000"/>
              <w:bottom w:val="single" w:sz="2" w:space="0" w:color="000000"/>
            </w:tcBorders>
            <w:vAlign w:val="center"/>
          </w:tcPr>
          <w:p w:rsidR="002A70DD" w:rsidRDefault="002A70DD">
            <w:pPr>
              <w:pStyle w:val="Contenidodelatabla"/>
              <w:jc w:val="center"/>
            </w:pPr>
          </w:p>
        </w:tc>
        <w:tc>
          <w:tcPr>
            <w:tcW w:w="1532" w:type="dxa"/>
            <w:vMerge/>
            <w:tcBorders>
              <w:left w:val="single" w:sz="2" w:space="0" w:color="000000"/>
              <w:bottom w:val="single" w:sz="2" w:space="0" w:color="000000"/>
            </w:tcBorders>
            <w:vAlign w:val="center"/>
          </w:tcPr>
          <w:p w:rsidR="002A70DD" w:rsidRDefault="002A70DD">
            <w:pPr>
              <w:pStyle w:val="Contenidodelatabla"/>
              <w:jc w:val="center"/>
            </w:pPr>
          </w:p>
        </w:tc>
        <w:tc>
          <w:tcPr>
            <w:tcW w:w="1993" w:type="dxa"/>
            <w:tcBorders>
              <w:left w:val="single" w:sz="2" w:space="0" w:color="000000"/>
              <w:bottom w:val="single" w:sz="2" w:space="0" w:color="000000"/>
              <w:right w:val="single" w:sz="2" w:space="0" w:color="000000"/>
            </w:tcBorders>
            <w:vAlign w:val="center"/>
          </w:tcPr>
          <w:p w:rsidR="002A70DD" w:rsidRDefault="007A4119">
            <w:pPr>
              <w:pStyle w:val="Textkrper"/>
              <w:spacing w:after="0"/>
              <w:jc w:val="center"/>
            </w:pPr>
            <w:r>
              <w:rPr>
                <w:rFonts w:eastAsia="DejaVu Sans"/>
                <w:kern w:val="2"/>
              </w:rPr>
              <w:t>4.7</w:t>
            </w:r>
            <w:r>
              <w:rPr>
                <w:rFonts w:eastAsia="DejaVu Sans"/>
                <w:kern w:val="2"/>
              </w:rPr>
              <w:t>±</w:t>
            </w:r>
            <w:r>
              <w:rPr>
                <w:rFonts w:eastAsia="DejaVu Sans"/>
                <w:kern w:val="2"/>
              </w:rPr>
              <w:t>1.5</w:t>
            </w:r>
          </w:p>
        </w:tc>
      </w:tr>
      <w:tr w:rsidR="002A70DD">
        <w:tc>
          <w:tcPr>
            <w:tcW w:w="1414" w:type="dxa"/>
            <w:vMerge/>
            <w:tcBorders>
              <w:left w:val="single" w:sz="2" w:space="0" w:color="000000"/>
              <w:bottom w:val="single" w:sz="2" w:space="0" w:color="000000"/>
            </w:tcBorders>
            <w:vAlign w:val="center"/>
          </w:tcPr>
          <w:p w:rsidR="002A70DD" w:rsidRDefault="002A70DD">
            <w:pPr>
              <w:pStyle w:val="Contenidodelatabla"/>
              <w:jc w:val="center"/>
            </w:pPr>
          </w:p>
        </w:tc>
        <w:tc>
          <w:tcPr>
            <w:tcW w:w="965" w:type="dxa"/>
            <w:vMerge/>
            <w:tcBorders>
              <w:left w:val="single" w:sz="2" w:space="0" w:color="000000"/>
              <w:bottom w:val="single" w:sz="2" w:space="0" w:color="000000"/>
            </w:tcBorders>
            <w:vAlign w:val="center"/>
          </w:tcPr>
          <w:p w:rsidR="002A70DD" w:rsidRDefault="002A70DD">
            <w:pPr>
              <w:pStyle w:val="Contenidodelatabla"/>
              <w:jc w:val="center"/>
            </w:pPr>
          </w:p>
        </w:tc>
        <w:tc>
          <w:tcPr>
            <w:tcW w:w="1585" w:type="dxa"/>
            <w:vMerge/>
            <w:tcBorders>
              <w:left w:val="single" w:sz="2" w:space="0" w:color="000000"/>
              <w:bottom w:val="single" w:sz="2" w:space="0" w:color="000000"/>
            </w:tcBorders>
            <w:vAlign w:val="center"/>
          </w:tcPr>
          <w:p w:rsidR="002A70DD" w:rsidRDefault="002A70DD">
            <w:pPr>
              <w:pStyle w:val="Contenidodelatabla"/>
              <w:jc w:val="center"/>
            </w:pPr>
          </w:p>
        </w:tc>
        <w:tc>
          <w:tcPr>
            <w:tcW w:w="2154" w:type="dxa"/>
            <w:vMerge/>
            <w:tcBorders>
              <w:left w:val="single" w:sz="2" w:space="0" w:color="000000"/>
              <w:bottom w:val="single" w:sz="2" w:space="0" w:color="000000"/>
            </w:tcBorders>
            <w:vAlign w:val="center"/>
          </w:tcPr>
          <w:p w:rsidR="002A70DD" w:rsidRDefault="002A70DD">
            <w:pPr>
              <w:pStyle w:val="Contenidodelatabla"/>
              <w:jc w:val="center"/>
            </w:pPr>
          </w:p>
        </w:tc>
        <w:tc>
          <w:tcPr>
            <w:tcW w:w="1532" w:type="dxa"/>
            <w:vMerge/>
            <w:tcBorders>
              <w:left w:val="single" w:sz="2" w:space="0" w:color="000000"/>
              <w:bottom w:val="single" w:sz="2" w:space="0" w:color="000000"/>
            </w:tcBorders>
            <w:vAlign w:val="center"/>
          </w:tcPr>
          <w:p w:rsidR="002A70DD" w:rsidRDefault="002A70DD">
            <w:pPr>
              <w:pStyle w:val="Contenidodelatabla"/>
              <w:jc w:val="center"/>
            </w:pPr>
          </w:p>
        </w:tc>
        <w:tc>
          <w:tcPr>
            <w:tcW w:w="1993" w:type="dxa"/>
            <w:tcBorders>
              <w:left w:val="single" w:sz="2" w:space="0" w:color="000000"/>
              <w:bottom w:val="single" w:sz="2" w:space="0" w:color="000000"/>
              <w:right w:val="single" w:sz="2" w:space="0" w:color="000000"/>
            </w:tcBorders>
            <w:vAlign w:val="center"/>
          </w:tcPr>
          <w:p w:rsidR="002A70DD" w:rsidRDefault="007A4119">
            <w:pPr>
              <w:pStyle w:val="Textkrper"/>
              <w:spacing w:after="0"/>
              <w:jc w:val="center"/>
            </w:pPr>
            <w:r>
              <w:rPr>
                <w:rFonts w:eastAsia="DejaVu Sans"/>
                <w:kern w:val="2"/>
              </w:rPr>
              <w:t>5.2</w:t>
            </w:r>
            <w:r>
              <w:rPr>
                <w:rFonts w:eastAsia="DejaVu Sans"/>
                <w:kern w:val="2"/>
              </w:rPr>
              <w:t>±1</w:t>
            </w:r>
            <w:r>
              <w:rPr>
                <w:rFonts w:eastAsia="DejaVu Sans"/>
                <w:kern w:val="2"/>
              </w:rPr>
              <w:t>.6</w:t>
            </w:r>
          </w:p>
        </w:tc>
      </w:tr>
      <w:tr w:rsidR="002A70DD">
        <w:trPr>
          <w:trHeight w:val="370"/>
        </w:trPr>
        <w:tc>
          <w:tcPr>
            <w:tcW w:w="1414" w:type="dxa"/>
            <w:vMerge w:val="restart"/>
            <w:tcBorders>
              <w:left w:val="single" w:sz="2" w:space="0" w:color="000000"/>
              <w:bottom w:val="single" w:sz="2" w:space="0" w:color="000000"/>
            </w:tcBorders>
            <w:vAlign w:val="center"/>
          </w:tcPr>
          <w:p w:rsidR="002A70DD" w:rsidRDefault="007A4119">
            <w:pPr>
              <w:pStyle w:val="Contenidodelatabla"/>
              <w:jc w:val="center"/>
            </w:pPr>
            <w:r>
              <w:t>PM-Wf/W</w:t>
            </w:r>
          </w:p>
        </w:tc>
        <w:tc>
          <w:tcPr>
            <w:tcW w:w="965" w:type="dxa"/>
            <w:vMerge w:val="restart"/>
            <w:tcBorders>
              <w:left w:val="single" w:sz="2" w:space="0" w:color="000000"/>
              <w:bottom w:val="single" w:sz="2" w:space="0" w:color="000000"/>
            </w:tcBorders>
            <w:vAlign w:val="center"/>
          </w:tcPr>
          <w:p w:rsidR="002A70DD" w:rsidRDefault="007A4119">
            <w:pPr>
              <w:pStyle w:val="Contenidodelatabla"/>
              <w:jc w:val="center"/>
            </w:pPr>
            <w:r>
              <w:t>934</w:t>
            </w:r>
          </w:p>
        </w:tc>
        <w:tc>
          <w:tcPr>
            <w:tcW w:w="1585" w:type="dxa"/>
            <w:vMerge w:val="restart"/>
            <w:tcBorders>
              <w:left w:val="single" w:sz="2" w:space="0" w:color="000000"/>
              <w:bottom w:val="single" w:sz="2" w:space="0" w:color="000000"/>
            </w:tcBorders>
            <w:vAlign w:val="center"/>
          </w:tcPr>
          <w:p w:rsidR="002A70DD" w:rsidRDefault="007A4119">
            <w:pPr>
              <w:pStyle w:val="Contenidodelatabla"/>
              <w:jc w:val="center"/>
            </w:pPr>
            <w:r>
              <w:t>100</w:t>
            </w:r>
          </w:p>
        </w:tc>
        <w:tc>
          <w:tcPr>
            <w:tcW w:w="2154" w:type="dxa"/>
            <w:vMerge w:val="restart"/>
            <w:tcBorders>
              <w:left w:val="single" w:sz="2" w:space="0" w:color="000000"/>
              <w:bottom w:val="single" w:sz="2" w:space="0" w:color="000000"/>
            </w:tcBorders>
            <w:vAlign w:val="center"/>
          </w:tcPr>
          <w:p w:rsidR="002A70DD" w:rsidRDefault="007A4119">
            <w:pPr>
              <w:pStyle w:val="Textkrper"/>
              <w:spacing w:after="0"/>
              <w:jc w:val="center"/>
              <w:rPr>
                <w:rFonts w:eastAsia="DejaVu Sans"/>
                <w:kern w:val="2"/>
              </w:rPr>
            </w:pPr>
            <w:r>
              <w:rPr>
                <w:rFonts w:eastAsia="DejaVu Sans"/>
                <w:kern w:val="2"/>
              </w:rPr>
              <w:t>15±5</w:t>
            </w:r>
          </w:p>
        </w:tc>
        <w:tc>
          <w:tcPr>
            <w:tcW w:w="1532" w:type="dxa"/>
            <w:vMerge w:val="restart"/>
            <w:tcBorders>
              <w:left w:val="single" w:sz="2" w:space="0" w:color="000000"/>
              <w:bottom w:val="single" w:sz="2" w:space="0" w:color="000000"/>
            </w:tcBorders>
            <w:vAlign w:val="center"/>
          </w:tcPr>
          <w:p w:rsidR="002A70DD" w:rsidRDefault="007A4119">
            <w:pPr>
              <w:pStyle w:val="Contenidodelatabla"/>
              <w:jc w:val="center"/>
            </w:pPr>
            <w:r>
              <w:t>4</w:t>
            </w:r>
            <w:r>
              <w:t>5</w:t>
            </w:r>
          </w:p>
        </w:tc>
        <w:tc>
          <w:tcPr>
            <w:tcW w:w="1993" w:type="dxa"/>
            <w:tcBorders>
              <w:left w:val="single" w:sz="2" w:space="0" w:color="000000"/>
              <w:bottom w:val="single" w:sz="2" w:space="0" w:color="000000"/>
              <w:right w:val="single" w:sz="2" w:space="0" w:color="000000"/>
            </w:tcBorders>
            <w:vAlign w:val="center"/>
          </w:tcPr>
          <w:p w:rsidR="002A70DD" w:rsidRDefault="007A4119">
            <w:pPr>
              <w:pStyle w:val="Textkrper"/>
              <w:spacing w:after="0"/>
              <w:jc w:val="center"/>
              <w:rPr>
                <w:rFonts w:eastAsia="DejaVu Sans"/>
                <w:kern w:val="2"/>
              </w:rPr>
            </w:pPr>
            <w:r>
              <w:rPr>
                <w:rFonts w:eastAsia="DejaVu Sans"/>
                <w:kern w:val="2"/>
              </w:rPr>
              <w:t>4.2±1.4</w:t>
            </w:r>
          </w:p>
        </w:tc>
      </w:tr>
      <w:tr w:rsidR="002A70DD">
        <w:tc>
          <w:tcPr>
            <w:tcW w:w="1414" w:type="dxa"/>
            <w:vMerge/>
            <w:tcBorders>
              <w:left w:val="single" w:sz="2" w:space="0" w:color="000000"/>
              <w:bottom w:val="single" w:sz="2" w:space="0" w:color="000000"/>
            </w:tcBorders>
            <w:vAlign w:val="center"/>
          </w:tcPr>
          <w:p w:rsidR="002A70DD" w:rsidRDefault="002A70DD">
            <w:pPr>
              <w:pStyle w:val="Contenidodelatabla"/>
              <w:jc w:val="center"/>
            </w:pPr>
          </w:p>
        </w:tc>
        <w:tc>
          <w:tcPr>
            <w:tcW w:w="965" w:type="dxa"/>
            <w:vMerge/>
            <w:tcBorders>
              <w:left w:val="single" w:sz="2" w:space="0" w:color="000000"/>
              <w:bottom w:val="single" w:sz="2" w:space="0" w:color="000000"/>
            </w:tcBorders>
            <w:vAlign w:val="center"/>
          </w:tcPr>
          <w:p w:rsidR="002A70DD" w:rsidRDefault="002A70DD">
            <w:pPr>
              <w:pStyle w:val="Contenidodelatabla"/>
              <w:jc w:val="center"/>
            </w:pPr>
          </w:p>
        </w:tc>
        <w:tc>
          <w:tcPr>
            <w:tcW w:w="1585" w:type="dxa"/>
            <w:vMerge/>
            <w:tcBorders>
              <w:left w:val="single" w:sz="2" w:space="0" w:color="000000"/>
              <w:bottom w:val="single" w:sz="2" w:space="0" w:color="000000"/>
            </w:tcBorders>
            <w:vAlign w:val="center"/>
          </w:tcPr>
          <w:p w:rsidR="002A70DD" w:rsidRDefault="002A70DD">
            <w:pPr>
              <w:pStyle w:val="Contenidodelatabla"/>
              <w:jc w:val="center"/>
            </w:pPr>
          </w:p>
        </w:tc>
        <w:tc>
          <w:tcPr>
            <w:tcW w:w="2154" w:type="dxa"/>
            <w:vMerge/>
            <w:tcBorders>
              <w:left w:val="single" w:sz="2" w:space="0" w:color="000000"/>
              <w:bottom w:val="single" w:sz="2" w:space="0" w:color="000000"/>
            </w:tcBorders>
            <w:vAlign w:val="center"/>
          </w:tcPr>
          <w:p w:rsidR="002A70DD" w:rsidRDefault="002A70DD">
            <w:pPr>
              <w:pStyle w:val="Contenidodelatabla"/>
              <w:jc w:val="center"/>
            </w:pPr>
          </w:p>
        </w:tc>
        <w:tc>
          <w:tcPr>
            <w:tcW w:w="1532" w:type="dxa"/>
            <w:vMerge/>
            <w:tcBorders>
              <w:left w:val="single" w:sz="2" w:space="0" w:color="000000"/>
              <w:bottom w:val="single" w:sz="2" w:space="0" w:color="000000"/>
            </w:tcBorders>
            <w:vAlign w:val="center"/>
          </w:tcPr>
          <w:p w:rsidR="002A70DD" w:rsidRDefault="002A70DD">
            <w:pPr>
              <w:pStyle w:val="Contenidodelatabla"/>
              <w:jc w:val="center"/>
            </w:pPr>
          </w:p>
        </w:tc>
        <w:tc>
          <w:tcPr>
            <w:tcW w:w="1993" w:type="dxa"/>
            <w:tcBorders>
              <w:left w:val="single" w:sz="2" w:space="0" w:color="000000"/>
              <w:bottom w:val="single" w:sz="2" w:space="0" w:color="000000"/>
              <w:right w:val="single" w:sz="2" w:space="0" w:color="000000"/>
            </w:tcBorders>
            <w:vAlign w:val="center"/>
          </w:tcPr>
          <w:p w:rsidR="002A70DD" w:rsidRDefault="007A4119">
            <w:pPr>
              <w:pStyle w:val="Textkrper"/>
              <w:spacing w:after="0"/>
              <w:jc w:val="center"/>
              <w:rPr>
                <w:rFonts w:eastAsia="DejaVu Sans"/>
                <w:kern w:val="2"/>
              </w:rPr>
            </w:pPr>
            <w:r>
              <w:rPr>
                <w:rFonts w:eastAsia="DejaVu Sans"/>
                <w:kern w:val="2"/>
              </w:rPr>
              <w:t>4.7±1.5</w:t>
            </w:r>
          </w:p>
        </w:tc>
      </w:tr>
      <w:tr w:rsidR="002A70DD">
        <w:tc>
          <w:tcPr>
            <w:tcW w:w="1414" w:type="dxa"/>
            <w:vMerge/>
            <w:tcBorders>
              <w:left w:val="single" w:sz="2" w:space="0" w:color="000000"/>
              <w:bottom w:val="single" w:sz="2" w:space="0" w:color="000000"/>
            </w:tcBorders>
            <w:vAlign w:val="center"/>
          </w:tcPr>
          <w:p w:rsidR="002A70DD" w:rsidRDefault="002A70DD">
            <w:pPr>
              <w:pStyle w:val="Contenidodelatabla"/>
              <w:jc w:val="center"/>
            </w:pPr>
          </w:p>
        </w:tc>
        <w:tc>
          <w:tcPr>
            <w:tcW w:w="965" w:type="dxa"/>
            <w:vMerge/>
            <w:tcBorders>
              <w:left w:val="single" w:sz="2" w:space="0" w:color="000000"/>
              <w:bottom w:val="single" w:sz="2" w:space="0" w:color="000000"/>
            </w:tcBorders>
            <w:vAlign w:val="center"/>
          </w:tcPr>
          <w:p w:rsidR="002A70DD" w:rsidRDefault="002A70DD">
            <w:pPr>
              <w:pStyle w:val="Contenidodelatabla"/>
              <w:jc w:val="center"/>
            </w:pPr>
          </w:p>
        </w:tc>
        <w:tc>
          <w:tcPr>
            <w:tcW w:w="1585" w:type="dxa"/>
            <w:vMerge/>
            <w:tcBorders>
              <w:left w:val="single" w:sz="2" w:space="0" w:color="000000"/>
              <w:bottom w:val="single" w:sz="2" w:space="0" w:color="000000"/>
            </w:tcBorders>
            <w:vAlign w:val="center"/>
          </w:tcPr>
          <w:p w:rsidR="002A70DD" w:rsidRDefault="002A70DD">
            <w:pPr>
              <w:pStyle w:val="Contenidodelatabla"/>
              <w:jc w:val="center"/>
            </w:pPr>
          </w:p>
        </w:tc>
        <w:tc>
          <w:tcPr>
            <w:tcW w:w="2154" w:type="dxa"/>
            <w:vMerge/>
            <w:tcBorders>
              <w:left w:val="single" w:sz="2" w:space="0" w:color="000000"/>
              <w:bottom w:val="single" w:sz="2" w:space="0" w:color="000000"/>
            </w:tcBorders>
            <w:vAlign w:val="center"/>
          </w:tcPr>
          <w:p w:rsidR="002A70DD" w:rsidRDefault="002A70DD">
            <w:pPr>
              <w:pStyle w:val="Contenidodelatabla"/>
              <w:jc w:val="center"/>
            </w:pPr>
          </w:p>
        </w:tc>
        <w:tc>
          <w:tcPr>
            <w:tcW w:w="1532" w:type="dxa"/>
            <w:vMerge/>
            <w:tcBorders>
              <w:left w:val="single" w:sz="2" w:space="0" w:color="000000"/>
              <w:bottom w:val="single" w:sz="2" w:space="0" w:color="000000"/>
            </w:tcBorders>
            <w:vAlign w:val="center"/>
          </w:tcPr>
          <w:p w:rsidR="002A70DD" w:rsidRDefault="002A70DD">
            <w:pPr>
              <w:pStyle w:val="Contenidodelatabla"/>
              <w:jc w:val="center"/>
            </w:pPr>
          </w:p>
        </w:tc>
        <w:tc>
          <w:tcPr>
            <w:tcW w:w="1993" w:type="dxa"/>
            <w:tcBorders>
              <w:left w:val="single" w:sz="2" w:space="0" w:color="000000"/>
              <w:bottom w:val="single" w:sz="2" w:space="0" w:color="000000"/>
              <w:right w:val="single" w:sz="2" w:space="0" w:color="000000"/>
            </w:tcBorders>
            <w:vAlign w:val="center"/>
          </w:tcPr>
          <w:p w:rsidR="002A70DD" w:rsidRDefault="007A4119">
            <w:pPr>
              <w:pStyle w:val="Textkrper"/>
              <w:spacing w:after="0"/>
              <w:jc w:val="center"/>
              <w:rPr>
                <w:rFonts w:eastAsia="DejaVu Sans"/>
                <w:kern w:val="2"/>
              </w:rPr>
            </w:pPr>
            <w:r>
              <w:rPr>
                <w:rFonts w:eastAsia="DejaVu Sans"/>
                <w:kern w:val="2"/>
              </w:rPr>
              <w:t>5.2±1.6</w:t>
            </w:r>
          </w:p>
        </w:tc>
      </w:tr>
      <w:tr w:rsidR="002A70DD">
        <w:tc>
          <w:tcPr>
            <w:tcW w:w="1414" w:type="dxa"/>
            <w:vMerge/>
            <w:tcBorders>
              <w:left w:val="single" w:sz="2" w:space="0" w:color="000000"/>
              <w:bottom w:val="single" w:sz="2" w:space="0" w:color="000000"/>
            </w:tcBorders>
            <w:vAlign w:val="center"/>
          </w:tcPr>
          <w:p w:rsidR="002A70DD" w:rsidRDefault="002A70DD">
            <w:pPr>
              <w:pStyle w:val="Contenidodelatabla"/>
              <w:jc w:val="center"/>
            </w:pPr>
          </w:p>
        </w:tc>
        <w:tc>
          <w:tcPr>
            <w:tcW w:w="965" w:type="dxa"/>
            <w:vMerge w:val="restart"/>
            <w:tcBorders>
              <w:left w:val="single" w:sz="2" w:space="0" w:color="000000"/>
              <w:bottom w:val="single" w:sz="2" w:space="0" w:color="000000"/>
            </w:tcBorders>
            <w:vAlign w:val="center"/>
          </w:tcPr>
          <w:p w:rsidR="002A70DD" w:rsidRDefault="007A4119">
            <w:pPr>
              <w:pStyle w:val="Contenidodelatabla"/>
              <w:jc w:val="center"/>
            </w:pPr>
            <w:r>
              <w:t>950</w:t>
            </w:r>
          </w:p>
        </w:tc>
        <w:tc>
          <w:tcPr>
            <w:tcW w:w="1585" w:type="dxa"/>
            <w:vMerge w:val="restart"/>
            <w:tcBorders>
              <w:left w:val="single" w:sz="2" w:space="0" w:color="000000"/>
              <w:bottom w:val="single" w:sz="2" w:space="0" w:color="000000"/>
            </w:tcBorders>
            <w:vAlign w:val="center"/>
          </w:tcPr>
          <w:p w:rsidR="002A70DD" w:rsidRDefault="007A4119">
            <w:pPr>
              <w:pStyle w:val="Contenidodelatabla"/>
              <w:jc w:val="center"/>
            </w:pPr>
            <w:r>
              <w:t>100</w:t>
            </w:r>
          </w:p>
        </w:tc>
        <w:tc>
          <w:tcPr>
            <w:tcW w:w="2154" w:type="dxa"/>
            <w:vMerge w:val="restart"/>
            <w:tcBorders>
              <w:left w:val="single" w:sz="2" w:space="0" w:color="000000"/>
              <w:bottom w:val="single" w:sz="2" w:space="0" w:color="000000"/>
            </w:tcBorders>
            <w:vAlign w:val="center"/>
          </w:tcPr>
          <w:p w:rsidR="002A70DD" w:rsidRDefault="007A4119">
            <w:pPr>
              <w:pStyle w:val="Textkrper"/>
              <w:spacing w:after="0"/>
              <w:jc w:val="center"/>
            </w:pPr>
            <w:r>
              <w:rPr>
                <w:rFonts w:eastAsia="DejaVu Sans"/>
                <w:kern w:val="2"/>
              </w:rPr>
              <w:t>15±5</w:t>
            </w:r>
          </w:p>
        </w:tc>
        <w:tc>
          <w:tcPr>
            <w:tcW w:w="1532" w:type="dxa"/>
            <w:vMerge w:val="restart"/>
            <w:tcBorders>
              <w:left w:val="single" w:sz="2" w:space="0" w:color="000000"/>
              <w:bottom w:val="single" w:sz="2" w:space="0" w:color="000000"/>
            </w:tcBorders>
            <w:vAlign w:val="center"/>
          </w:tcPr>
          <w:p w:rsidR="002A70DD" w:rsidRDefault="007A4119">
            <w:pPr>
              <w:pStyle w:val="Contenidodelatabla"/>
              <w:jc w:val="center"/>
            </w:pPr>
            <w:r>
              <w:t>4</w:t>
            </w:r>
            <w:r>
              <w:t>5</w:t>
            </w:r>
          </w:p>
        </w:tc>
        <w:tc>
          <w:tcPr>
            <w:tcW w:w="1993" w:type="dxa"/>
            <w:tcBorders>
              <w:left w:val="single" w:sz="2" w:space="0" w:color="000000"/>
              <w:bottom w:val="single" w:sz="2" w:space="0" w:color="000000"/>
              <w:right w:val="single" w:sz="2" w:space="0" w:color="000000"/>
            </w:tcBorders>
            <w:vAlign w:val="center"/>
          </w:tcPr>
          <w:p w:rsidR="002A70DD" w:rsidRDefault="007A4119">
            <w:pPr>
              <w:pStyle w:val="Textkrper"/>
              <w:spacing w:after="0"/>
              <w:jc w:val="center"/>
            </w:pPr>
            <w:r>
              <w:rPr>
                <w:rFonts w:eastAsia="DejaVu Sans"/>
                <w:kern w:val="2"/>
              </w:rPr>
              <w:t>4.2±1.4</w:t>
            </w:r>
          </w:p>
        </w:tc>
      </w:tr>
      <w:tr w:rsidR="002A70DD">
        <w:tc>
          <w:tcPr>
            <w:tcW w:w="1414" w:type="dxa"/>
            <w:vMerge/>
            <w:tcBorders>
              <w:left w:val="single" w:sz="2" w:space="0" w:color="000000"/>
              <w:bottom w:val="single" w:sz="2" w:space="0" w:color="000000"/>
            </w:tcBorders>
            <w:vAlign w:val="center"/>
          </w:tcPr>
          <w:p w:rsidR="002A70DD" w:rsidRDefault="002A70DD">
            <w:pPr>
              <w:pStyle w:val="Contenidodelatabla"/>
              <w:jc w:val="center"/>
            </w:pPr>
          </w:p>
        </w:tc>
        <w:tc>
          <w:tcPr>
            <w:tcW w:w="965" w:type="dxa"/>
            <w:vMerge/>
            <w:tcBorders>
              <w:left w:val="single" w:sz="2" w:space="0" w:color="000000"/>
              <w:bottom w:val="single" w:sz="2" w:space="0" w:color="000000"/>
            </w:tcBorders>
            <w:vAlign w:val="center"/>
          </w:tcPr>
          <w:p w:rsidR="002A70DD" w:rsidRDefault="002A70DD">
            <w:pPr>
              <w:pStyle w:val="Contenidodelatabla"/>
              <w:jc w:val="center"/>
            </w:pPr>
          </w:p>
        </w:tc>
        <w:tc>
          <w:tcPr>
            <w:tcW w:w="1585" w:type="dxa"/>
            <w:vMerge/>
            <w:tcBorders>
              <w:left w:val="single" w:sz="2" w:space="0" w:color="000000"/>
              <w:bottom w:val="single" w:sz="2" w:space="0" w:color="000000"/>
            </w:tcBorders>
            <w:vAlign w:val="center"/>
          </w:tcPr>
          <w:p w:rsidR="002A70DD" w:rsidRDefault="002A70DD">
            <w:pPr>
              <w:pStyle w:val="Contenidodelatabla"/>
              <w:jc w:val="center"/>
            </w:pPr>
          </w:p>
        </w:tc>
        <w:tc>
          <w:tcPr>
            <w:tcW w:w="2154" w:type="dxa"/>
            <w:vMerge/>
            <w:tcBorders>
              <w:left w:val="single" w:sz="2" w:space="0" w:color="000000"/>
              <w:bottom w:val="single" w:sz="2" w:space="0" w:color="000000"/>
            </w:tcBorders>
            <w:vAlign w:val="center"/>
          </w:tcPr>
          <w:p w:rsidR="002A70DD" w:rsidRDefault="002A70DD">
            <w:pPr>
              <w:pStyle w:val="Contenidodelatabla"/>
              <w:jc w:val="center"/>
            </w:pPr>
          </w:p>
        </w:tc>
        <w:tc>
          <w:tcPr>
            <w:tcW w:w="1532" w:type="dxa"/>
            <w:vMerge/>
            <w:tcBorders>
              <w:left w:val="single" w:sz="2" w:space="0" w:color="000000"/>
              <w:bottom w:val="single" w:sz="2" w:space="0" w:color="000000"/>
            </w:tcBorders>
            <w:vAlign w:val="center"/>
          </w:tcPr>
          <w:p w:rsidR="002A70DD" w:rsidRDefault="002A70DD">
            <w:pPr>
              <w:pStyle w:val="Contenidodelatabla"/>
              <w:jc w:val="center"/>
            </w:pPr>
          </w:p>
        </w:tc>
        <w:tc>
          <w:tcPr>
            <w:tcW w:w="1993" w:type="dxa"/>
            <w:tcBorders>
              <w:left w:val="single" w:sz="2" w:space="0" w:color="000000"/>
              <w:bottom w:val="single" w:sz="2" w:space="0" w:color="000000"/>
              <w:right w:val="single" w:sz="2" w:space="0" w:color="000000"/>
            </w:tcBorders>
            <w:vAlign w:val="center"/>
          </w:tcPr>
          <w:p w:rsidR="002A70DD" w:rsidRDefault="007A4119">
            <w:pPr>
              <w:pStyle w:val="Textkrper"/>
              <w:spacing w:after="0"/>
              <w:jc w:val="center"/>
            </w:pPr>
            <w:r>
              <w:rPr>
                <w:rFonts w:eastAsia="DejaVu Sans"/>
                <w:kern w:val="2"/>
              </w:rPr>
              <w:t>4.7±1.5</w:t>
            </w:r>
          </w:p>
        </w:tc>
      </w:tr>
      <w:tr w:rsidR="002A70DD">
        <w:tc>
          <w:tcPr>
            <w:tcW w:w="1414" w:type="dxa"/>
            <w:vMerge/>
            <w:tcBorders>
              <w:left w:val="single" w:sz="2" w:space="0" w:color="000000"/>
              <w:bottom w:val="single" w:sz="2" w:space="0" w:color="000000"/>
            </w:tcBorders>
            <w:vAlign w:val="center"/>
          </w:tcPr>
          <w:p w:rsidR="002A70DD" w:rsidRDefault="002A70DD">
            <w:pPr>
              <w:pStyle w:val="Contenidodelatabla"/>
              <w:jc w:val="center"/>
            </w:pPr>
          </w:p>
        </w:tc>
        <w:tc>
          <w:tcPr>
            <w:tcW w:w="965" w:type="dxa"/>
            <w:vMerge/>
            <w:tcBorders>
              <w:left w:val="single" w:sz="2" w:space="0" w:color="000000"/>
              <w:bottom w:val="single" w:sz="2" w:space="0" w:color="000000"/>
            </w:tcBorders>
            <w:vAlign w:val="center"/>
          </w:tcPr>
          <w:p w:rsidR="002A70DD" w:rsidRDefault="002A70DD">
            <w:pPr>
              <w:pStyle w:val="Contenidodelatabla"/>
              <w:jc w:val="center"/>
            </w:pPr>
          </w:p>
        </w:tc>
        <w:tc>
          <w:tcPr>
            <w:tcW w:w="1585" w:type="dxa"/>
            <w:vMerge/>
            <w:tcBorders>
              <w:left w:val="single" w:sz="2" w:space="0" w:color="000000"/>
              <w:bottom w:val="single" w:sz="2" w:space="0" w:color="000000"/>
            </w:tcBorders>
            <w:vAlign w:val="center"/>
          </w:tcPr>
          <w:p w:rsidR="002A70DD" w:rsidRDefault="002A70DD">
            <w:pPr>
              <w:pStyle w:val="Contenidodelatabla"/>
              <w:jc w:val="center"/>
            </w:pPr>
          </w:p>
        </w:tc>
        <w:tc>
          <w:tcPr>
            <w:tcW w:w="2154" w:type="dxa"/>
            <w:vMerge/>
            <w:tcBorders>
              <w:left w:val="single" w:sz="2" w:space="0" w:color="000000"/>
              <w:bottom w:val="single" w:sz="2" w:space="0" w:color="000000"/>
            </w:tcBorders>
            <w:vAlign w:val="center"/>
          </w:tcPr>
          <w:p w:rsidR="002A70DD" w:rsidRDefault="002A70DD">
            <w:pPr>
              <w:pStyle w:val="Contenidodelatabla"/>
              <w:jc w:val="center"/>
            </w:pPr>
          </w:p>
        </w:tc>
        <w:tc>
          <w:tcPr>
            <w:tcW w:w="1532" w:type="dxa"/>
            <w:vMerge/>
            <w:tcBorders>
              <w:left w:val="single" w:sz="2" w:space="0" w:color="000000"/>
              <w:bottom w:val="single" w:sz="2" w:space="0" w:color="000000"/>
            </w:tcBorders>
            <w:vAlign w:val="center"/>
          </w:tcPr>
          <w:p w:rsidR="002A70DD" w:rsidRDefault="002A70DD">
            <w:pPr>
              <w:pStyle w:val="Contenidodelatabla"/>
              <w:jc w:val="center"/>
            </w:pPr>
          </w:p>
        </w:tc>
        <w:tc>
          <w:tcPr>
            <w:tcW w:w="1993" w:type="dxa"/>
            <w:tcBorders>
              <w:left w:val="single" w:sz="2" w:space="0" w:color="000000"/>
              <w:bottom w:val="single" w:sz="2" w:space="0" w:color="000000"/>
              <w:right w:val="single" w:sz="2" w:space="0" w:color="000000"/>
            </w:tcBorders>
            <w:vAlign w:val="center"/>
          </w:tcPr>
          <w:p w:rsidR="002A70DD" w:rsidRDefault="007A4119">
            <w:pPr>
              <w:pStyle w:val="Textkrper"/>
              <w:spacing w:after="0"/>
              <w:jc w:val="center"/>
            </w:pPr>
            <w:r>
              <w:rPr>
                <w:rFonts w:eastAsia="DejaVu Sans"/>
                <w:kern w:val="2"/>
              </w:rPr>
              <w:t>5.2±1.6</w:t>
            </w:r>
          </w:p>
        </w:tc>
      </w:tr>
    </w:tbl>
    <w:p w:rsidR="002A70DD" w:rsidRDefault="002A70DD">
      <w:pPr>
        <w:pStyle w:val="Textkrper"/>
        <w:numPr>
          <w:ilvl w:val="2"/>
          <w:numId w:val="4"/>
        </w:numPr>
        <w:jc w:val="both"/>
        <w:rPr>
          <w:color w:val="000000"/>
        </w:rPr>
      </w:pPr>
    </w:p>
    <w:p w:rsidR="002A70DD" w:rsidRDefault="007A4119">
      <w:pPr>
        <w:pStyle w:val="Textkrper"/>
        <w:numPr>
          <w:ilvl w:val="2"/>
          <w:numId w:val="4"/>
        </w:numPr>
        <w:jc w:val="both"/>
      </w:pPr>
      <w:r>
        <w:rPr>
          <w:color w:val="000000"/>
        </w:rPr>
        <w:t>Being F</w:t>
      </w:r>
      <w:r>
        <w:rPr>
          <w:color w:val="000000"/>
          <w:vertAlign w:val="subscript"/>
        </w:rPr>
        <w:t>HF</w:t>
      </w:r>
      <w:r>
        <w:rPr>
          <w:color w:val="000000"/>
        </w:rPr>
        <w:t xml:space="preserve"> the heat flux factor, which is obtained multiplying the heat flux by the square root of the pulse duration. It has been demonstrated previously that this F</w:t>
      </w:r>
      <w:r>
        <w:rPr>
          <w:color w:val="000000"/>
          <w:vertAlign w:val="subscript"/>
        </w:rPr>
        <w:t>HF</w:t>
      </w:r>
      <w:r>
        <w:rPr>
          <w:color w:val="000000"/>
        </w:rPr>
        <w:t xml:space="preserve"> is HHF device independent (as long as pulse energy distribution has a rectangular shape, and it is not in the ns range or lower), and it is widely used to compare between different HHF devices </w:t>
      </w:r>
      <w:bookmarkStart w:id="31" w:name="ZOTERO_BREF_iwUXzJYEinqi"/>
      <w:r>
        <w:rPr>
          <w:color w:val="000000"/>
        </w:rPr>
        <w:t>[7]</w:t>
      </w:r>
      <w:bookmarkEnd w:id="31"/>
      <w:r>
        <w:rPr>
          <w:color w:val="000000"/>
        </w:rPr>
        <w:t>. In the past, for this ITER-like samples the damage thresh</w:t>
      </w:r>
      <w:r>
        <w:rPr>
          <w:color w:val="000000"/>
        </w:rPr>
        <w:t xml:space="preserve">old </w:t>
      </w:r>
      <w:r>
        <w:rPr>
          <w:color w:val="000000"/>
        </w:rPr>
        <w:t xml:space="preserve">in terms of heat flux </w:t>
      </w:r>
      <w:r>
        <w:rPr>
          <w:color w:val="000000"/>
        </w:rPr>
        <w:t>at</w:t>
      </w:r>
      <w:r>
        <w:rPr>
          <w:color w:val="000000"/>
        </w:rPr>
        <w:t xml:space="preserve"> JUDITH2 HHF device was found to be </w:t>
      </w:r>
      <w:r>
        <w:rPr>
          <w:color w:val="000000"/>
        </w:rPr>
        <w:t xml:space="preserve">between </w:t>
      </w:r>
      <w:r>
        <w:rPr>
          <w:rFonts w:eastAsia="DejaVu Sans"/>
          <w:color w:val="000000"/>
          <w:kern w:val="2"/>
        </w:rPr>
        <w:t>F</w:t>
      </w:r>
      <w:r>
        <w:rPr>
          <w:rFonts w:eastAsia="DejaVu Sans"/>
          <w:color w:val="000000"/>
          <w:kern w:val="2"/>
          <w:vertAlign w:val="subscript"/>
        </w:rPr>
        <w:t>HF</w:t>
      </w:r>
      <w:r>
        <w:rPr>
          <w:rFonts w:eastAsia="DejaVu Sans"/>
          <w:color w:val="000000"/>
          <w:kern w:val="2"/>
        </w:rPr>
        <w:t xml:space="preserve"> </w:t>
      </w:r>
      <w:r>
        <w:rPr>
          <w:rFonts w:eastAsia="DejaVu Sans"/>
          <w:color w:val="000000"/>
          <w:kern w:val="2"/>
        </w:rPr>
        <w:t xml:space="preserve"> = </w:t>
      </w:r>
      <w:r>
        <w:rPr>
          <w:rFonts w:eastAsia="DejaVu Sans"/>
          <w:color w:val="000000"/>
          <w:kern w:val="2"/>
        </w:rPr>
        <w:t>3</w:t>
      </w:r>
      <w:r>
        <w:rPr>
          <w:rFonts w:eastAsia="DejaVu Sans"/>
          <w:color w:val="000000"/>
          <w:kern w:val="2"/>
        </w:rPr>
        <w:t>-6</w:t>
      </w:r>
      <w:r>
        <w:rPr>
          <w:rFonts w:eastAsia="DejaVu Sans"/>
          <w:color w:val="000000"/>
          <w:kern w:val="2"/>
        </w:rPr>
        <w:t xml:space="preserve"> MW/m</w:t>
      </w:r>
      <w:r>
        <w:rPr>
          <w:rFonts w:eastAsia="DejaVu Sans"/>
          <w:color w:val="000000"/>
          <w:kern w:val="2"/>
          <w:vertAlign w:val="superscript"/>
        </w:rPr>
        <w:t>2</w:t>
      </w:r>
      <w:r>
        <w:rPr>
          <w:rFonts w:eastAsia="DejaVu Sans"/>
          <w:color w:val="000000"/>
          <w:kern w:val="2"/>
        </w:rPr>
        <w:t>s</w:t>
      </w:r>
      <w:r>
        <w:rPr>
          <w:rFonts w:eastAsia="DejaVu Sans"/>
          <w:color w:val="000000"/>
          <w:kern w:val="2"/>
          <w:vertAlign w:val="superscript"/>
        </w:rPr>
        <w:t>0.5</w:t>
      </w:r>
      <w:r>
        <w:rPr>
          <w:rFonts w:eastAsia="DejaVu Sans"/>
          <w:color w:val="000000"/>
          <w:kern w:val="2"/>
        </w:rPr>
        <w:t xml:space="preserve"> </w:t>
      </w:r>
      <w:bookmarkStart w:id="32" w:name="ZOTERO_BREF_MzvK3nGkWePG"/>
      <w:r>
        <w:rPr>
          <w:rFonts w:eastAsia="DejaVu Sans"/>
          <w:color w:val="000000"/>
          <w:kern w:val="2"/>
        </w:rPr>
        <w:t>[8]</w:t>
      </w:r>
      <w:bookmarkEnd w:id="32"/>
      <w:r>
        <w:rPr>
          <w:rFonts w:eastAsia="DejaVu Sans"/>
          <w:color w:val="000000"/>
          <w:kern w:val="2"/>
        </w:rPr>
        <w:t xml:space="preserve">. </w:t>
      </w:r>
      <w:r>
        <w:rPr>
          <w:rFonts w:eastAsia="DejaVu Sans"/>
          <w:color w:val="000000"/>
          <w:kern w:val="2"/>
        </w:rPr>
        <w:t>OLMAT</w:t>
      </w:r>
      <w:r>
        <w:rPr>
          <w:rFonts w:eastAsia="DejaVu Sans"/>
          <w:color w:val="000000"/>
          <w:kern w:val="2"/>
        </w:rPr>
        <w:t xml:space="preserve"> </w:t>
      </w:r>
      <w:r>
        <w:rPr>
          <w:rFonts w:eastAsia="DejaVu Sans"/>
          <w:color w:val="000000"/>
          <w:kern w:val="2"/>
        </w:rPr>
        <w:t>experiments</w:t>
      </w:r>
      <w:r>
        <w:rPr>
          <w:rFonts w:eastAsia="DejaVu Sans"/>
          <w:color w:val="000000"/>
          <w:kern w:val="2"/>
        </w:rPr>
        <w:t xml:space="preserve"> </w:t>
      </w:r>
      <w:r>
        <w:rPr>
          <w:rFonts w:eastAsia="DejaVu Sans"/>
          <w:color w:val="000000"/>
          <w:kern w:val="2"/>
        </w:rPr>
        <w:t>seems to indicate</w:t>
      </w:r>
      <w:r>
        <w:rPr>
          <w:rFonts w:eastAsia="DejaVu Sans"/>
          <w:color w:val="000000"/>
          <w:kern w:val="2"/>
        </w:rPr>
        <w:t xml:space="preserve"> this threshold </w:t>
      </w:r>
      <w:r>
        <w:rPr>
          <w:rFonts w:eastAsia="DejaVu Sans"/>
          <w:color w:val="000000"/>
          <w:kern w:val="2"/>
        </w:rPr>
        <w:t>to be closer to F</w:t>
      </w:r>
      <w:r>
        <w:rPr>
          <w:rFonts w:eastAsia="DejaVu Sans"/>
          <w:color w:val="000000"/>
          <w:kern w:val="2"/>
          <w:vertAlign w:val="subscript"/>
        </w:rPr>
        <w:t>HF</w:t>
      </w:r>
      <w:r>
        <w:rPr>
          <w:rFonts w:eastAsia="DejaVu Sans"/>
          <w:color w:val="000000"/>
          <w:kern w:val="2"/>
        </w:rPr>
        <w:t xml:space="preserve"> = 6 MW/m</w:t>
      </w:r>
      <w:r>
        <w:rPr>
          <w:rFonts w:eastAsia="DejaVu Sans"/>
          <w:color w:val="000000"/>
          <w:kern w:val="2"/>
          <w:vertAlign w:val="superscript"/>
        </w:rPr>
        <w:t>2</w:t>
      </w:r>
      <w:r>
        <w:rPr>
          <w:rFonts w:eastAsia="DejaVu Sans"/>
          <w:color w:val="000000"/>
          <w:kern w:val="2"/>
        </w:rPr>
        <w:t>s</w:t>
      </w:r>
      <w:r>
        <w:rPr>
          <w:rFonts w:eastAsia="DejaVu Sans"/>
          <w:color w:val="000000"/>
          <w:kern w:val="2"/>
          <w:vertAlign w:val="superscript"/>
        </w:rPr>
        <w:t>0.5</w:t>
      </w:r>
      <w:r>
        <w:rPr>
          <w:rFonts w:eastAsia="DejaVu Sans"/>
          <w:color w:val="000000"/>
          <w:kern w:val="2"/>
        </w:rPr>
        <w:t xml:space="preserve"> </w:t>
      </w:r>
      <w:r>
        <w:rPr>
          <w:rFonts w:eastAsia="DejaVu Sans"/>
          <w:color w:val="000000"/>
          <w:kern w:val="2"/>
        </w:rPr>
        <w:t>as we have only found damage at 641 pulses of F</w:t>
      </w:r>
      <w:r>
        <w:rPr>
          <w:rFonts w:eastAsia="DejaVu Sans"/>
          <w:color w:val="000000"/>
          <w:kern w:val="2"/>
          <w:vertAlign w:val="subscript"/>
        </w:rPr>
        <w:t>HF</w:t>
      </w:r>
      <w:r>
        <w:rPr>
          <w:rFonts w:eastAsia="DejaVu Sans"/>
          <w:color w:val="000000"/>
          <w:kern w:val="2"/>
        </w:rPr>
        <w:t xml:space="preserve"> = 5.2±1.6 MW/m</w:t>
      </w:r>
      <w:r>
        <w:rPr>
          <w:rFonts w:eastAsia="DejaVu Sans"/>
          <w:color w:val="000000"/>
          <w:kern w:val="2"/>
          <w:vertAlign w:val="superscript"/>
        </w:rPr>
        <w:t>2</w:t>
      </w:r>
      <w:r>
        <w:rPr>
          <w:rFonts w:eastAsia="DejaVu Sans"/>
          <w:color w:val="000000"/>
          <w:kern w:val="2"/>
        </w:rPr>
        <w:t>s</w:t>
      </w:r>
      <w:r>
        <w:rPr>
          <w:rFonts w:eastAsia="DejaVu Sans"/>
          <w:color w:val="000000"/>
          <w:kern w:val="2"/>
          <w:vertAlign w:val="superscript"/>
        </w:rPr>
        <w:t>0.5</w:t>
      </w:r>
      <w:r>
        <w:rPr>
          <w:rFonts w:eastAsia="DejaVu Sans"/>
          <w:color w:val="000000"/>
          <w:kern w:val="2"/>
        </w:rPr>
        <w:t xml:space="preserve"> (sample at the center), with a negligible erosion of &lt;0.3 mg by gravimetry (within balance error). Surface modification and a small, disperse cracking can be seen in Figure 3</w:t>
      </w:r>
      <w:r>
        <w:rPr>
          <w:rFonts w:eastAsia="DejaVu Sans"/>
          <w:color w:val="000000"/>
          <w:kern w:val="2"/>
        </w:rPr>
        <w:t>a</w:t>
      </w:r>
      <w:r>
        <w:rPr>
          <w:rFonts w:eastAsia="DejaVu Sans"/>
          <w:color w:val="000000"/>
          <w:kern w:val="2"/>
        </w:rPr>
        <w:t xml:space="preserve">. This </w:t>
      </w:r>
      <w:r>
        <w:rPr>
          <w:rFonts w:eastAsia="DejaVu Sans"/>
          <w:color w:val="000000"/>
          <w:kern w:val="2"/>
        </w:rPr>
        <w:t xml:space="preserve">cracking is clearly intergranular as can be observed in SEM cross-section in Figure 3b. There are some initiated cracks, and only a few of them of 20-30 µm depth, likely the ones observed in upper view SEM. This cracking indicates that </w:t>
      </w:r>
      <w:r>
        <w:rPr>
          <w:rFonts w:eastAsia="DejaVu Sans"/>
          <w:color w:val="000000"/>
          <w:kern w:val="2"/>
        </w:rPr>
        <w:t>our F</w:t>
      </w:r>
      <w:r>
        <w:rPr>
          <w:rFonts w:eastAsia="DejaVu Sans"/>
          <w:color w:val="000000"/>
          <w:kern w:val="2"/>
          <w:vertAlign w:val="subscript"/>
        </w:rPr>
        <w:t>HF</w:t>
      </w:r>
      <w:r>
        <w:rPr>
          <w:rFonts w:eastAsia="DejaVu Sans"/>
          <w:color w:val="000000"/>
          <w:kern w:val="2"/>
        </w:rPr>
        <w:t xml:space="preserve"> </w:t>
      </w:r>
      <w:r>
        <w:rPr>
          <w:rFonts w:eastAsia="DejaVu Sans"/>
          <w:color w:val="000000"/>
          <w:kern w:val="2"/>
        </w:rPr>
        <w:t>= 5.2±1.6 M</w:t>
      </w:r>
      <w:r>
        <w:rPr>
          <w:rFonts w:eastAsia="DejaVu Sans"/>
          <w:color w:val="000000"/>
          <w:kern w:val="2"/>
        </w:rPr>
        <w:t>W/m</w:t>
      </w:r>
      <w:r>
        <w:rPr>
          <w:rFonts w:eastAsia="DejaVu Sans"/>
          <w:color w:val="000000"/>
          <w:kern w:val="2"/>
          <w:vertAlign w:val="superscript"/>
        </w:rPr>
        <w:t>2</w:t>
      </w:r>
      <w:r>
        <w:rPr>
          <w:rFonts w:eastAsia="DejaVu Sans"/>
          <w:color w:val="000000"/>
          <w:kern w:val="2"/>
        </w:rPr>
        <w:t>s</w:t>
      </w:r>
      <w:r>
        <w:rPr>
          <w:rFonts w:eastAsia="DejaVu Sans"/>
          <w:color w:val="000000"/>
          <w:kern w:val="2"/>
          <w:vertAlign w:val="superscript"/>
        </w:rPr>
        <w:t>0.5</w:t>
      </w:r>
      <w:r>
        <w:rPr>
          <w:rFonts w:eastAsia="DejaVu Sans"/>
          <w:color w:val="000000"/>
          <w:kern w:val="2"/>
        </w:rPr>
        <w:t xml:space="preserve"> </w:t>
      </w:r>
      <w:r>
        <w:rPr>
          <w:rFonts w:eastAsia="DejaVu Sans"/>
          <w:color w:val="000000"/>
          <w:kern w:val="2"/>
        </w:rPr>
        <w:t>is close to the damage threshold</w:t>
      </w:r>
      <w:r>
        <w:rPr>
          <w:rFonts w:eastAsia="DejaVu Sans"/>
          <w:color w:val="000000"/>
          <w:kern w:val="2"/>
        </w:rPr>
        <w:t>, as lower values showed no damage,</w:t>
      </w:r>
      <w:r>
        <w:rPr>
          <w:rFonts w:eastAsia="DejaVu Sans"/>
          <w:color w:val="000000"/>
          <w:kern w:val="2"/>
        </w:rPr>
        <w:t xml:space="preserve"> and confirms that </w:t>
      </w:r>
      <w:r>
        <w:rPr>
          <w:rFonts w:eastAsia="DejaVu Sans"/>
          <w:color w:val="000000"/>
          <w:kern w:val="2"/>
        </w:rPr>
        <w:t>OLMAT is able to perform fatigue studies</w:t>
      </w:r>
      <w:r>
        <w:rPr>
          <w:rFonts w:eastAsia="DejaVu Sans"/>
          <w:color w:val="000000"/>
          <w:kern w:val="2"/>
        </w:rPr>
        <w:t>. In JUDITH2 10</w:t>
      </w:r>
      <w:r>
        <w:rPr>
          <w:rFonts w:eastAsia="DejaVu Sans"/>
          <w:color w:val="000000"/>
          <w:kern w:val="2"/>
          <w:vertAlign w:val="superscript"/>
        </w:rPr>
        <w:t>5</w:t>
      </w:r>
      <w:r>
        <w:rPr>
          <w:rFonts w:eastAsia="DejaVu Sans"/>
          <w:color w:val="000000"/>
          <w:kern w:val="2"/>
        </w:rPr>
        <w:t xml:space="preserve"> pulses at F</w:t>
      </w:r>
      <w:r>
        <w:rPr>
          <w:rFonts w:eastAsia="DejaVu Sans"/>
          <w:color w:val="000000"/>
          <w:kern w:val="2"/>
          <w:vertAlign w:val="subscript"/>
        </w:rPr>
        <w:t>HF</w:t>
      </w:r>
      <w:r>
        <w:rPr>
          <w:rFonts w:eastAsia="DejaVu Sans"/>
          <w:color w:val="000000"/>
          <w:kern w:val="2"/>
        </w:rPr>
        <w:t xml:space="preserve"> = 6 </w:t>
      </w:r>
      <w:r>
        <w:rPr>
          <w:rFonts w:eastAsia="DejaVu Sans"/>
          <w:color w:val="000000"/>
          <w:kern w:val="2"/>
        </w:rPr>
        <w:t>MW/m</w:t>
      </w:r>
      <w:r>
        <w:rPr>
          <w:rFonts w:eastAsia="DejaVu Sans"/>
          <w:color w:val="000000"/>
          <w:kern w:val="2"/>
          <w:vertAlign w:val="superscript"/>
        </w:rPr>
        <w:t>2</w:t>
      </w:r>
      <w:r>
        <w:rPr>
          <w:rFonts w:eastAsia="DejaVu Sans"/>
          <w:color w:val="000000"/>
          <w:kern w:val="2"/>
        </w:rPr>
        <w:t>s</w:t>
      </w:r>
      <w:r>
        <w:rPr>
          <w:rFonts w:eastAsia="DejaVu Sans"/>
          <w:color w:val="000000"/>
          <w:kern w:val="2"/>
          <w:vertAlign w:val="superscript"/>
        </w:rPr>
        <w:t xml:space="preserve">0.5 </w:t>
      </w:r>
      <w:r>
        <w:rPr>
          <w:rFonts w:eastAsia="DejaVu Sans"/>
          <w:color w:val="000000"/>
          <w:kern w:val="2"/>
        </w:rPr>
        <w:t xml:space="preserve">were needed to observe a small cracking, although some damage was observed </w:t>
      </w:r>
      <w:r>
        <w:rPr>
          <w:rFonts w:eastAsia="DejaVu Sans"/>
          <w:color w:val="000000"/>
          <w:kern w:val="2"/>
        </w:rPr>
        <w:t>since 10</w:t>
      </w:r>
      <w:r>
        <w:rPr>
          <w:rFonts w:eastAsia="DejaVu Sans"/>
          <w:color w:val="000000"/>
          <w:kern w:val="2"/>
          <w:vertAlign w:val="superscript"/>
        </w:rPr>
        <w:t>3</w:t>
      </w:r>
      <w:r>
        <w:rPr>
          <w:rFonts w:eastAsia="DejaVu Sans"/>
          <w:color w:val="000000"/>
          <w:kern w:val="2"/>
        </w:rPr>
        <w:t xml:space="preserve"> pulses </w:t>
      </w:r>
      <w:bookmarkStart w:id="33" w:name="ZOTERO_BREF_bbCSlHB0p9I9"/>
      <w:r>
        <w:rPr>
          <w:rFonts w:eastAsia="DejaVu Sans"/>
          <w:color w:val="000000"/>
          <w:kern w:val="2"/>
        </w:rPr>
        <w:t>[8]</w:t>
      </w:r>
      <w:bookmarkEnd w:id="33"/>
      <w:r>
        <w:rPr>
          <w:rFonts w:eastAsia="DejaVu Sans"/>
          <w:color w:val="000000"/>
          <w:kern w:val="2"/>
        </w:rPr>
        <w:t>, while at OLMAT cracking was observed at only 641 pulses</w:t>
      </w:r>
      <w:r>
        <w:rPr>
          <w:rFonts w:eastAsia="DejaVu Sans"/>
          <w:color w:val="000000"/>
          <w:kern w:val="2"/>
        </w:rPr>
        <w:t xml:space="preserve">. </w:t>
      </w:r>
      <w:r>
        <w:rPr>
          <w:rFonts w:eastAsia="DejaVu Sans"/>
          <w:color w:val="000000"/>
          <w:kern w:val="2"/>
        </w:rPr>
        <w:t>This misma</w:t>
      </w:r>
      <w:r>
        <w:rPr>
          <w:rFonts w:eastAsia="DejaVu Sans"/>
          <w:color w:val="000000"/>
          <w:kern w:val="2"/>
        </w:rPr>
        <w:t xml:space="preserve">tch may be caused </w:t>
      </w:r>
      <w:r>
        <w:rPr>
          <w:rFonts w:eastAsia="DejaVu Sans"/>
          <w:color w:val="000000"/>
          <w:kern w:val="2"/>
        </w:rPr>
        <w:t xml:space="preserve">by the different heat loading </w:t>
      </w:r>
      <w:r>
        <w:rPr>
          <w:rFonts w:eastAsia="DejaVu Sans"/>
          <w:color w:val="000000"/>
          <w:kern w:val="2"/>
        </w:rPr>
        <w:t>technique.</w:t>
      </w:r>
      <w:r>
        <w:rPr>
          <w:rFonts w:eastAsia="DejaVu Sans"/>
          <w:color w:val="000000"/>
          <w:kern w:val="2"/>
        </w:rPr>
        <w:t xml:space="preserve"> </w:t>
      </w:r>
      <w:r>
        <w:rPr>
          <w:rFonts w:eastAsia="DejaVu Sans"/>
          <w:color w:val="000000"/>
          <w:kern w:val="2"/>
        </w:rPr>
        <w:t>A</w:t>
      </w:r>
      <w:r>
        <w:rPr>
          <w:rFonts w:eastAsia="DejaVu Sans"/>
          <w:color w:val="000000"/>
          <w:kern w:val="2"/>
        </w:rPr>
        <w:t>t OLMAT hydrogen ions in the range of tens keV energy bombard the surface to simulate the heat loads, while in JUDITH2 the energy loads are produced by electron bombardment. So, this difference in pulse number for the cracking threshold may be caused by hy</w:t>
      </w:r>
      <w:r>
        <w:rPr>
          <w:rFonts w:eastAsia="DejaVu Sans"/>
          <w:color w:val="000000"/>
          <w:kern w:val="2"/>
        </w:rPr>
        <w:t xml:space="preserve">drogen embrittlement on OLMAT due to those high-energy hydrogen ions, as has been found in other works with laser irradiation simulating ELMS combined with continuous plasma in PSI-2 device </w:t>
      </w:r>
      <w:bookmarkStart w:id="34" w:name="ZOTERO_BREF_FafXcDE1cetJ"/>
      <w:r>
        <w:rPr>
          <w:rFonts w:eastAsia="DejaVu Sans"/>
          <w:color w:val="000000"/>
          <w:kern w:val="2"/>
        </w:rPr>
        <w:t>[23]</w:t>
      </w:r>
      <w:bookmarkEnd w:id="34"/>
      <w:r>
        <w:rPr>
          <w:rFonts w:eastAsia="DejaVu Sans"/>
          <w:color w:val="000000"/>
          <w:kern w:val="2"/>
        </w:rPr>
        <w:t>. In the future, this will be disentangled in OLMAT irradiatin</w:t>
      </w:r>
      <w:r>
        <w:rPr>
          <w:rFonts w:eastAsia="DejaVu Sans"/>
          <w:color w:val="000000"/>
          <w:kern w:val="2"/>
        </w:rPr>
        <w:t>g at the same power density and number of pulses with the new 90J CW laser. As it is a pure heat load the thermal fatigue can be separated from the H embrittlement. However, in future fusion nuclear reactors mitigated ELMs will cause hydrogen bombardment i</w:t>
      </w:r>
      <w:r>
        <w:rPr>
          <w:rFonts w:eastAsia="DejaVu Sans"/>
          <w:color w:val="000000"/>
          <w:kern w:val="2"/>
        </w:rPr>
        <w:t xml:space="preserve">n this range of energy </w:t>
      </w:r>
      <w:bookmarkStart w:id="35" w:name="ZOTERO_BREF_qaSqC3kfIcsb"/>
      <w:r>
        <w:rPr>
          <w:rFonts w:eastAsia="DejaVu Sans"/>
          <w:color w:val="000000"/>
          <w:kern w:val="2"/>
        </w:rPr>
        <w:t>[1]</w:t>
      </w:r>
      <w:bookmarkEnd w:id="35"/>
      <w:r>
        <w:t>, so this reduced damage threshold found here may be relevant. On the other hand, in a future nuclear fusion reactor the first wall armor will likely not be polished, opposed to the polished samples used here and in most works. Th</w:t>
      </w:r>
      <w:r>
        <w:t xml:space="preserve">e reasons for this are merely economic, but also to an observed decrease in erosion by sputtering in rough samples </w:t>
      </w:r>
      <w:bookmarkStart w:id="36" w:name="ZOTERO_BREF_GLOL2mK6UwmT"/>
      <w:r>
        <w:t>[15]</w:t>
      </w:r>
      <w:bookmarkEnd w:id="36"/>
      <w:r>
        <w:t>. However, a balance should be found, as polishing induces compressive residual stress at the surface, which are good at hinder crack for</w:t>
      </w:r>
      <w:r>
        <w:t xml:space="preserve">mation and crack growth </w:t>
      </w:r>
      <w:bookmarkStart w:id="37" w:name="ZOTERO_BREF_4WJFSUKenIOl"/>
      <w:r>
        <w:t>[24]</w:t>
      </w:r>
      <w:bookmarkEnd w:id="37"/>
      <w:r>
        <w:t xml:space="preserve">. </w:t>
      </w:r>
    </w:p>
    <w:p w:rsidR="002A70DD" w:rsidRDefault="007A4119">
      <w:pPr>
        <w:pStyle w:val="Textkrper"/>
        <w:numPr>
          <w:ilvl w:val="2"/>
          <w:numId w:val="4"/>
        </w:numPr>
        <w:jc w:val="both"/>
      </w:pPr>
      <w:r>
        <w:t>As previously mentioned, in this set of samples only ductile fatigue cracking should occur. The repeatedly applied loads and the accumulation of defects like dislocations will cause the initiation of small cracks after a larg</w:t>
      </w:r>
      <w:r>
        <w:t xml:space="preserve">e number of loads. Once formed, these cracks will constantly grow under further loading deeper into the material </w:t>
      </w:r>
      <w:bookmarkStart w:id="38" w:name="ZOTERO_BREF_UGGJHRMwQ7jz"/>
      <w:r>
        <w:t>[8]</w:t>
      </w:r>
      <w:bookmarkEnd w:id="38"/>
      <w:r>
        <w:t>. Here, as in Figure 3b, some small, initiated cracks have been detected. But due to the limited number of pulses available in OLMAT compare</w:t>
      </w:r>
      <w:r>
        <w:t>d to other devices as JUDITH2, it cannot be confirmed that the cracks will grow continuously and so a ductile cracking may be confirmed. In the future, with a new, cooled beam dump at OLMAT, a larger number of pulses (thousands) will be easily achieved whi</w:t>
      </w:r>
      <w:r>
        <w:t>ch will ease the cracking detection.</w:t>
      </w:r>
    </w:p>
    <w:p w:rsidR="002A70DD" w:rsidRDefault="007A4119">
      <w:pPr>
        <w:pStyle w:val="Textkrper"/>
        <w:numPr>
          <w:ilvl w:val="2"/>
          <w:numId w:val="4"/>
        </w:numPr>
        <w:jc w:val="both"/>
      </w:pPr>
      <w:r>
        <w:rPr>
          <w:noProof/>
          <w:lang w:eastAsia="en-US" w:bidi="ar-SA"/>
        </w:rPr>
        <w:lastRenderedPageBreak/>
        <mc:AlternateContent>
          <mc:Choice Requires="wps">
            <w:drawing>
              <wp:inline distT="0" distB="0" distL="0" distR="0" wp14:anchorId="242E2198">
                <wp:extent cx="5306060" cy="2839085"/>
                <wp:effectExtent l="0" t="0" r="0" b="0"/>
                <wp:docPr id="9" name="Forma3"/>
                <wp:cNvGraphicFramePr/>
                <a:graphic xmlns:a="http://schemas.openxmlformats.org/drawingml/2006/main">
                  <a:graphicData uri="http://schemas.microsoft.com/office/word/2010/wordprocessingShape">
                    <wps:wsp>
                      <wps:cNvSpPr/>
                      <wps:spPr>
                        <a:xfrm>
                          <a:off x="0" y="0"/>
                          <a:ext cx="5305320" cy="28386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2A70DD" w:rsidRDefault="007A4119">
                            <w:pPr>
                              <w:pStyle w:val="Figura"/>
                            </w:pPr>
                            <w:r>
                              <w:rPr>
                                <w:noProof/>
                                <w:lang w:eastAsia="en-US" w:bidi="ar-SA"/>
                              </w:rPr>
                              <w:drawing>
                                <wp:inline distT="0" distB="0" distL="0" distR="0">
                                  <wp:extent cx="5187950" cy="1901825"/>
                                  <wp:effectExtent l="0" t="0" r="0" b="0"/>
                                  <wp:docPr id="11"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3"/>
                                          <pic:cNvPicPr>
                                            <a:picLocks noChangeAspect="1" noChangeArrowheads="1"/>
                                          </pic:cNvPicPr>
                                        </pic:nvPicPr>
                                        <pic:blipFill>
                                          <a:blip r:embed="rId10"/>
                                          <a:stretch>
                                            <a:fillRect/>
                                          </a:stretch>
                                        </pic:blipFill>
                                        <pic:spPr bwMode="auto">
                                          <a:xfrm>
                                            <a:off x="0" y="0"/>
                                            <a:ext cx="5187950" cy="1901825"/>
                                          </a:xfrm>
                                          <a:prstGeom prst="rect">
                                            <a:avLst/>
                                          </a:prstGeom>
                                        </pic:spPr>
                                      </pic:pic>
                                    </a:graphicData>
                                  </a:graphic>
                                </wp:inline>
                              </w:drawing>
                            </w:r>
                            <w:r>
                              <w:rPr>
                                <w:rFonts w:ascii="Times New Roman" w:hAnsi="Times New Roman"/>
                                <w:sz w:val="22"/>
                                <w:szCs w:val="22"/>
                              </w:rPr>
                              <w:t xml:space="preserve">Figure </w:t>
                            </w:r>
                            <w:r>
                              <w:rPr>
                                <w:rFonts w:ascii="Times New Roman" w:hAnsi="Times New Roman"/>
                                <w:sz w:val="22"/>
                                <w:szCs w:val="22"/>
                              </w:rPr>
                              <w:fldChar w:fldCharType="begin"/>
                            </w:r>
                            <w:r>
                              <w:rPr>
                                <w:rFonts w:ascii="Times New Roman" w:hAnsi="Times New Roman"/>
                                <w:sz w:val="22"/>
                                <w:szCs w:val="22"/>
                              </w:rPr>
                              <w:instrText>SEQ Figura \* ARABIC</w:instrText>
                            </w:r>
                            <w:r>
                              <w:rPr>
                                <w:rFonts w:ascii="Times New Roman" w:hAnsi="Times New Roman"/>
                                <w:sz w:val="22"/>
                                <w:szCs w:val="22"/>
                              </w:rPr>
                              <w:fldChar w:fldCharType="separate"/>
                            </w:r>
                            <w:r>
                              <w:rPr>
                                <w:rFonts w:ascii="Times New Roman" w:hAnsi="Times New Roman"/>
                                <w:sz w:val="22"/>
                                <w:szCs w:val="22"/>
                              </w:rPr>
                              <w:t>3</w:t>
                            </w:r>
                            <w:r>
                              <w:rPr>
                                <w:rFonts w:ascii="Times New Roman" w:hAnsi="Times New Roman"/>
                                <w:sz w:val="22"/>
                                <w:szCs w:val="22"/>
                              </w:rPr>
                              <w:fldChar w:fldCharType="end"/>
                            </w:r>
                            <w:r>
                              <w:rPr>
                                <w:rFonts w:ascii="Times New Roman" w:hAnsi="Times New Roman"/>
                                <w:sz w:val="22"/>
                                <w:szCs w:val="22"/>
                              </w:rPr>
                              <w:t xml:space="preserve">: SEM image of ITER-like sample exposed to 641 pulses of </w:t>
                            </w:r>
                            <w:r>
                              <w:rPr>
                                <w:rFonts w:ascii="Times New Roman" w:eastAsia="DejaVu Sans" w:hAnsi="Times New Roman"/>
                                <w:color w:val="000000"/>
                                <w:kern w:val="2"/>
                                <w:sz w:val="22"/>
                                <w:szCs w:val="22"/>
                              </w:rPr>
                              <w:t>F</w:t>
                            </w:r>
                            <w:r>
                              <w:rPr>
                                <w:rFonts w:ascii="Times New Roman" w:eastAsia="DejaVu Sans" w:hAnsi="Times New Roman"/>
                                <w:color w:val="000000"/>
                                <w:kern w:val="2"/>
                                <w:sz w:val="22"/>
                                <w:szCs w:val="22"/>
                                <w:vertAlign w:val="subscript"/>
                              </w:rPr>
                              <w:t>HF</w:t>
                            </w:r>
                            <w:r>
                              <w:rPr>
                                <w:rFonts w:ascii="Times New Roman" w:eastAsia="DejaVu Sans" w:hAnsi="Times New Roman"/>
                                <w:color w:val="000000"/>
                                <w:kern w:val="2"/>
                                <w:sz w:val="22"/>
                                <w:szCs w:val="22"/>
                              </w:rPr>
                              <w:t xml:space="preserve"> = 5.2±1.6 MW/m</w:t>
                            </w:r>
                            <w:r>
                              <w:rPr>
                                <w:rFonts w:ascii="Times New Roman" w:eastAsia="DejaVu Sans" w:hAnsi="Times New Roman"/>
                                <w:color w:val="000000"/>
                                <w:kern w:val="2"/>
                                <w:sz w:val="22"/>
                                <w:szCs w:val="22"/>
                                <w:vertAlign w:val="superscript"/>
                              </w:rPr>
                              <w:t>2</w:t>
                            </w:r>
                            <w:r>
                              <w:rPr>
                                <w:rFonts w:ascii="Times New Roman" w:eastAsia="DejaVu Sans" w:hAnsi="Times New Roman"/>
                                <w:color w:val="000000"/>
                                <w:kern w:val="2"/>
                                <w:sz w:val="22"/>
                                <w:szCs w:val="22"/>
                              </w:rPr>
                              <w:t>s</w:t>
                            </w:r>
                            <w:r>
                              <w:rPr>
                                <w:rFonts w:ascii="Times New Roman" w:eastAsia="DejaVu Sans" w:hAnsi="Times New Roman"/>
                                <w:color w:val="000000"/>
                                <w:kern w:val="2"/>
                                <w:sz w:val="22"/>
                                <w:szCs w:val="22"/>
                                <w:vertAlign w:val="superscript"/>
                              </w:rPr>
                              <w:t>0.5</w:t>
                            </w:r>
                            <w:r>
                              <w:rPr>
                                <w:rFonts w:ascii="Times New Roman" w:eastAsia="DejaVu Sans" w:hAnsi="Times New Roman"/>
                                <w:color w:val="000000"/>
                                <w:kern w:val="2"/>
                                <w:sz w:val="22"/>
                                <w:szCs w:val="22"/>
                              </w:rPr>
                              <w:t xml:space="preserve"> </w:t>
                            </w:r>
                            <w:r>
                              <w:rPr>
                                <w:rFonts w:ascii="Times New Roman" w:hAnsi="Times New Roman"/>
                                <w:sz w:val="22"/>
                                <w:szCs w:val="22"/>
                              </w:rPr>
                              <w:t xml:space="preserve">. Small and disperse cracking may be seen in upper view images (a). At cross-section view (b) severe small cracks may be observed initiated between grains, and other larger ones of 20-30 µm depth, clearly intergranular. </w:t>
                            </w:r>
                            <w:r>
                              <w:rPr>
                                <w:rFonts w:ascii="Times New Roman" w:hAnsi="Times New Roman"/>
                                <w:sz w:val="22"/>
                                <w:szCs w:val="22"/>
                              </w:rPr>
                              <w:t>Red lines have been drawn to help to</w:t>
                            </w:r>
                            <w:r>
                              <w:rPr>
                                <w:rFonts w:ascii="Times New Roman" w:hAnsi="Times New Roman"/>
                                <w:sz w:val="22"/>
                                <w:szCs w:val="22"/>
                              </w:rPr>
                              <w:t xml:space="preserve"> identify the grain borders, but are only intended as a guide the eye</w:t>
                            </w:r>
                            <w:r>
                              <w:rPr>
                                <w:rFonts w:ascii="Times New Roman" w:hAnsi="Times New Roman"/>
                                <w:sz w:val="22"/>
                                <w:szCs w:val="22"/>
                              </w:rPr>
                              <w:t xml:space="preserve">. </w:t>
                            </w:r>
                          </w:p>
                        </w:txbxContent>
                      </wps:txbx>
                      <wps:bodyPr lIns="0" tIns="0" rIns="0" bIns="0" anchor="t">
                        <a:noAutofit/>
                      </wps:bodyPr>
                    </wps:wsp>
                  </a:graphicData>
                </a:graphic>
              </wp:inline>
            </w:drawing>
          </mc:Choice>
          <mc:Fallback>
            <w:pict>
              <v:rect w14:anchorId="242E2198" id="Forma3" o:spid="_x0000_s1028" style="width:417.8pt;height:2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" stroked="f" strokeweight="0">
                <v:textbox inset="0,0,0,0">
                  <w:txbxContent>
                    <w:p w:rsidR="002A70DD" w:rsidRDefault="007A4119">
                      <w:pPr>
                        <w:pStyle w:val="Figura"/>
                      </w:pPr>
                      <w:r>
                        <w:rPr>
                          <w:noProof/>
                          <w:lang w:eastAsia="en-US" w:bidi="ar-SA"/>
                        </w:rPr>
                        <w:drawing>
                          <wp:inline distT="0" distB="0" distL="0" distR="0">
                            <wp:extent cx="5187950" cy="1901825"/>
                            <wp:effectExtent l="0" t="0" r="0" b="0"/>
                            <wp:docPr id="11"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3"/>
                                    <pic:cNvPicPr>
                                      <a:picLocks noChangeAspect="1" noChangeArrowheads="1"/>
                                    </pic:cNvPicPr>
                                  </pic:nvPicPr>
                                  <pic:blipFill>
                                    <a:blip r:embed="rId10"/>
                                    <a:stretch>
                                      <a:fillRect/>
                                    </a:stretch>
                                  </pic:blipFill>
                                  <pic:spPr bwMode="auto">
                                    <a:xfrm>
                                      <a:off x="0" y="0"/>
                                      <a:ext cx="5187950" cy="1901825"/>
                                    </a:xfrm>
                                    <a:prstGeom prst="rect">
                                      <a:avLst/>
                                    </a:prstGeom>
                                  </pic:spPr>
                                </pic:pic>
                              </a:graphicData>
                            </a:graphic>
                          </wp:inline>
                        </w:drawing>
                      </w:r>
                      <w:r>
                        <w:rPr>
                          <w:rFonts w:ascii="Times New Roman" w:hAnsi="Times New Roman"/>
                          <w:sz w:val="22"/>
                          <w:szCs w:val="22"/>
                        </w:rPr>
                        <w:t xml:space="preserve">Figure </w:t>
                      </w:r>
                      <w:r>
                        <w:rPr>
                          <w:rFonts w:ascii="Times New Roman" w:hAnsi="Times New Roman"/>
                          <w:sz w:val="22"/>
                          <w:szCs w:val="22"/>
                        </w:rPr>
                        <w:fldChar w:fldCharType="begin"/>
                      </w:r>
                      <w:r>
                        <w:rPr>
                          <w:rFonts w:ascii="Times New Roman" w:hAnsi="Times New Roman"/>
                          <w:sz w:val="22"/>
                          <w:szCs w:val="22"/>
                        </w:rPr>
                        <w:instrText>SEQ Figura \* ARABIC</w:instrText>
                      </w:r>
                      <w:r>
                        <w:rPr>
                          <w:rFonts w:ascii="Times New Roman" w:hAnsi="Times New Roman"/>
                          <w:sz w:val="22"/>
                          <w:szCs w:val="22"/>
                        </w:rPr>
                        <w:fldChar w:fldCharType="separate"/>
                      </w:r>
                      <w:r>
                        <w:rPr>
                          <w:rFonts w:ascii="Times New Roman" w:hAnsi="Times New Roman"/>
                          <w:sz w:val="22"/>
                          <w:szCs w:val="22"/>
                        </w:rPr>
                        <w:t>3</w:t>
                      </w:r>
                      <w:r>
                        <w:rPr>
                          <w:rFonts w:ascii="Times New Roman" w:hAnsi="Times New Roman"/>
                          <w:sz w:val="22"/>
                          <w:szCs w:val="22"/>
                        </w:rPr>
                        <w:fldChar w:fldCharType="end"/>
                      </w:r>
                      <w:r>
                        <w:rPr>
                          <w:rFonts w:ascii="Times New Roman" w:hAnsi="Times New Roman"/>
                          <w:sz w:val="22"/>
                          <w:szCs w:val="22"/>
                        </w:rPr>
                        <w:t xml:space="preserve">: SEM image of ITER-like sample exposed to 641 pulses of </w:t>
                      </w:r>
                      <w:r>
                        <w:rPr>
                          <w:rFonts w:ascii="Times New Roman" w:eastAsia="DejaVu Sans" w:hAnsi="Times New Roman"/>
                          <w:color w:val="000000"/>
                          <w:kern w:val="2"/>
                          <w:sz w:val="22"/>
                          <w:szCs w:val="22"/>
                        </w:rPr>
                        <w:t>F</w:t>
                      </w:r>
                      <w:r>
                        <w:rPr>
                          <w:rFonts w:ascii="Times New Roman" w:eastAsia="DejaVu Sans" w:hAnsi="Times New Roman"/>
                          <w:color w:val="000000"/>
                          <w:kern w:val="2"/>
                          <w:sz w:val="22"/>
                          <w:szCs w:val="22"/>
                          <w:vertAlign w:val="subscript"/>
                        </w:rPr>
                        <w:t>HF</w:t>
                      </w:r>
                      <w:r>
                        <w:rPr>
                          <w:rFonts w:ascii="Times New Roman" w:eastAsia="DejaVu Sans" w:hAnsi="Times New Roman"/>
                          <w:color w:val="000000"/>
                          <w:kern w:val="2"/>
                          <w:sz w:val="22"/>
                          <w:szCs w:val="22"/>
                        </w:rPr>
                        <w:t xml:space="preserve"> = 5.2±1.6 MW/m</w:t>
                      </w:r>
                      <w:r>
                        <w:rPr>
                          <w:rFonts w:ascii="Times New Roman" w:eastAsia="DejaVu Sans" w:hAnsi="Times New Roman"/>
                          <w:color w:val="000000"/>
                          <w:kern w:val="2"/>
                          <w:sz w:val="22"/>
                          <w:szCs w:val="22"/>
                          <w:vertAlign w:val="superscript"/>
                        </w:rPr>
                        <w:t>2</w:t>
                      </w:r>
                      <w:r>
                        <w:rPr>
                          <w:rFonts w:ascii="Times New Roman" w:eastAsia="DejaVu Sans" w:hAnsi="Times New Roman"/>
                          <w:color w:val="000000"/>
                          <w:kern w:val="2"/>
                          <w:sz w:val="22"/>
                          <w:szCs w:val="22"/>
                        </w:rPr>
                        <w:t>s</w:t>
                      </w:r>
                      <w:r>
                        <w:rPr>
                          <w:rFonts w:ascii="Times New Roman" w:eastAsia="DejaVu Sans" w:hAnsi="Times New Roman"/>
                          <w:color w:val="000000"/>
                          <w:kern w:val="2"/>
                          <w:sz w:val="22"/>
                          <w:szCs w:val="22"/>
                          <w:vertAlign w:val="superscript"/>
                        </w:rPr>
                        <w:t>0.5</w:t>
                      </w:r>
                      <w:r>
                        <w:rPr>
                          <w:rFonts w:ascii="Times New Roman" w:eastAsia="DejaVu Sans" w:hAnsi="Times New Roman"/>
                          <w:color w:val="000000"/>
                          <w:kern w:val="2"/>
                          <w:sz w:val="22"/>
                          <w:szCs w:val="22"/>
                        </w:rPr>
                        <w:t xml:space="preserve"> </w:t>
                      </w:r>
                      <w:r>
                        <w:rPr>
                          <w:rFonts w:ascii="Times New Roman" w:hAnsi="Times New Roman"/>
                          <w:sz w:val="22"/>
                          <w:szCs w:val="22"/>
                        </w:rPr>
                        <w:t xml:space="preserve">. Small and disperse cracking may be seen in upper view images (a). At cross-section view (b) severe small cracks may be observed initiated between grains, and other larger ones of 20-30 µm depth, clearly intergranular. </w:t>
                      </w:r>
                      <w:r>
                        <w:rPr>
                          <w:rFonts w:ascii="Times New Roman" w:hAnsi="Times New Roman"/>
                          <w:sz w:val="22"/>
                          <w:szCs w:val="22"/>
                        </w:rPr>
                        <w:t>Red lines have been drawn to help to</w:t>
                      </w:r>
                      <w:r>
                        <w:rPr>
                          <w:rFonts w:ascii="Times New Roman" w:hAnsi="Times New Roman"/>
                          <w:sz w:val="22"/>
                          <w:szCs w:val="22"/>
                        </w:rPr>
                        <w:t xml:space="preserve"> identify the grain borders, but are only intended as a guide the eye</w:t>
                      </w:r>
                      <w:r>
                        <w:rPr>
                          <w:rFonts w:ascii="Times New Roman" w:hAnsi="Times New Roman"/>
                          <w:sz w:val="22"/>
                          <w:szCs w:val="22"/>
                        </w:rPr>
                        <w:t xml:space="preserve">. </w:t>
                      </w:r>
                    </w:p>
                  </w:txbxContent>
                </v:textbox>
                <w10:anchorlock/>
              </v:rect>
            </w:pict>
          </mc:Fallback>
        </mc:AlternateContent>
      </w:r>
    </w:p>
    <w:p w:rsidR="002A70DD" w:rsidRDefault="007A4119">
      <w:pPr>
        <w:pStyle w:val="Textkrper"/>
        <w:numPr>
          <w:ilvl w:val="2"/>
          <w:numId w:val="4"/>
        </w:numPr>
        <w:jc w:val="both"/>
      </w:pPr>
      <w:r>
        <w:rPr>
          <w:color w:val="000000"/>
          <w:u w:val="single"/>
        </w:rPr>
        <w:t xml:space="preserve">3.2 Porous </w:t>
      </w:r>
      <w:r>
        <w:rPr>
          <w:color w:val="000000"/>
          <w:u w:val="single"/>
        </w:rPr>
        <w:t>M</w:t>
      </w:r>
      <w:r>
        <w:rPr>
          <w:color w:val="000000"/>
          <w:u w:val="single"/>
        </w:rPr>
        <w:t>atrix PM-Wf/W</w:t>
      </w:r>
    </w:p>
    <w:p w:rsidR="002A70DD" w:rsidRDefault="007A4119">
      <w:pPr>
        <w:pStyle w:val="Textkrper"/>
        <w:jc w:val="both"/>
      </w:pPr>
      <w:r>
        <w:t xml:space="preserve">During the experiments the temperature reached after a few pulses (~700 </w:t>
      </w:r>
      <w:r>
        <w:rPr>
          <w:color w:val="000000"/>
        </w:rPr>
        <w:t>º</w:t>
      </w:r>
      <w:r>
        <w:t xml:space="preserve">C) should allow the material to be in the ductile regime, and only enter in the fragile regime after the cool down at the technical stops (150-200 °C). This may be true if we consider the usual DBTT of W materials between 250-400 °C </w:t>
      </w:r>
      <w:bookmarkStart w:id="39" w:name="ZOTERO_BREF_9gQYSVCVka96"/>
      <w:r>
        <w:t>[4]</w:t>
      </w:r>
      <w:bookmarkEnd w:id="39"/>
      <w:r>
        <w:t>. However, this kind</w:t>
      </w:r>
      <w:r>
        <w:t xml:space="preserve"> of material has a pseudo-ductile behavior in the exposed range of temperature due to the fiber and the porous matrix formed by sintered W grains </w:t>
      </w:r>
      <w:bookmarkStart w:id="40" w:name="ZOTERO_BREF_I2DkEE3qDIVg"/>
      <w:r>
        <w:t>[14–16]</w:t>
      </w:r>
      <w:bookmarkEnd w:id="40"/>
      <w:r>
        <w:t>. Therefore, only ductile cracking should be considered, as in ITER-like W. Moreover, also as ITER-like</w:t>
      </w:r>
      <w:r>
        <w:t xml:space="preserve"> W, the maximum temperature reached measured by pirometry has always been under recrystallization temperature: &lt;1200 °C. </w:t>
      </w:r>
    </w:p>
    <w:p w:rsidR="002A70DD" w:rsidRDefault="007A4119">
      <w:pPr>
        <w:pStyle w:val="Textkrper"/>
        <w:jc w:val="both"/>
      </w:pPr>
      <w:r>
        <w:t>As expected, this material showed a much larger resilience against fatigue cracking compared to ITER-like W thanks to its extrinsic to</w:t>
      </w:r>
      <w:r>
        <w:t xml:space="preserve">ughening mechanisms such as fiber pullout, fiber deformation, crack deflection, and interfacial debonding. Both </w:t>
      </w:r>
      <w:r>
        <w:t>mirror-</w:t>
      </w:r>
      <w:r>
        <w:t xml:space="preserve">polished and </w:t>
      </w:r>
      <w:r>
        <w:t>as-fabricated</w:t>
      </w:r>
      <w:r>
        <w:t xml:space="preserve"> Porous </w:t>
      </w:r>
      <w:r>
        <w:t>M</w:t>
      </w:r>
      <w:r>
        <w:t>atrix PM-Wf/W samples were exposed in OLMAT to the same heat load where cracking was seen in ITE</w:t>
      </w:r>
      <w:r>
        <w:t xml:space="preserve">R-like W, but at a larger number of pulses: 950 and 934 pulses (100 ms duration) respectively </w:t>
      </w:r>
      <w:r>
        <w:rPr>
          <w:rFonts w:eastAsia="DejaVu Sans"/>
          <w:kern w:val="2"/>
        </w:rPr>
        <w:t>of 15±5 MW/m</w:t>
      </w:r>
      <w:r>
        <w:rPr>
          <w:rFonts w:eastAsia="DejaVu Sans"/>
          <w:kern w:val="2"/>
          <w:vertAlign w:val="superscript"/>
        </w:rPr>
        <w:t>2</w:t>
      </w:r>
      <w:r>
        <w:rPr>
          <w:rFonts w:eastAsia="DejaVu Sans"/>
          <w:kern w:val="2"/>
        </w:rPr>
        <w:t xml:space="preserve"> every 45s for a F</w:t>
      </w:r>
      <w:r>
        <w:rPr>
          <w:rFonts w:eastAsia="DejaVu Sans"/>
          <w:kern w:val="2"/>
          <w:vertAlign w:val="subscript"/>
        </w:rPr>
        <w:t>HF</w:t>
      </w:r>
      <w:r>
        <w:rPr>
          <w:rFonts w:eastAsia="DejaVu Sans"/>
          <w:kern w:val="2"/>
        </w:rPr>
        <w:t xml:space="preserve"> = </w:t>
      </w:r>
      <w:r>
        <w:rPr>
          <w:rFonts w:eastAsia="DejaVu Sans"/>
          <w:color w:val="000000"/>
          <w:kern w:val="2"/>
        </w:rPr>
        <w:t xml:space="preserve">4.2±1.4, 4.7±1.5 and 5.2±1.6 </w:t>
      </w:r>
      <w:r>
        <w:rPr>
          <w:rFonts w:eastAsia="DejaVu Sans"/>
          <w:kern w:val="2"/>
        </w:rPr>
        <w:t xml:space="preserve"> MW/m</w:t>
      </w:r>
      <w:r>
        <w:rPr>
          <w:rFonts w:eastAsia="DejaVu Sans"/>
          <w:kern w:val="2"/>
          <w:vertAlign w:val="superscript"/>
        </w:rPr>
        <w:t>2</w:t>
      </w:r>
      <w:r>
        <w:rPr>
          <w:rFonts w:eastAsia="DejaVu Sans"/>
          <w:kern w:val="2"/>
        </w:rPr>
        <w:t>s</w:t>
      </w:r>
      <w:r>
        <w:rPr>
          <w:rFonts w:eastAsia="DejaVu Sans"/>
          <w:kern w:val="2"/>
          <w:vertAlign w:val="superscript"/>
        </w:rPr>
        <w:t>0.5</w:t>
      </w:r>
      <w:r>
        <w:t xml:space="preserve">. Although some cracks seem to be present in the exposed part of the </w:t>
      </w:r>
      <w:r>
        <w:t>as</w:t>
      </w:r>
      <w:r>
        <w:t>-fabricated</w:t>
      </w:r>
      <w:r>
        <w:t xml:space="preserve"> Porous </w:t>
      </w:r>
      <w:r>
        <w:t>M</w:t>
      </w:r>
      <w:r>
        <w:t>atrix PM-Wf/W, as sho</w:t>
      </w:r>
      <w:r>
        <w:t>w</w:t>
      </w:r>
      <w:r>
        <w:t>n in Figure 4a, no surface modification is observed compared to the masked part. Both areas can be compared at Figure 4b, where even some cracks seem to be present. Both parts have a large quantity of small grains agglomerating into larger grains with clea</w:t>
      </w:r>
      <w:r>
        <w:t xml:space="preserve">r interfaces. On the </w:t>
      </w:r>
      <w:r>
        <w:t>mirror-polished</w:t>
      </w:r>
      <w:r>
        <w:t xml:space="preserve"> samples, no cracks or surface modification were found, as in Figure 4c. This may indicate that the </w:t>
      </w:r>
      <w:r>
        <w:t>as-fabricated</w:t>
      </w:r>
      <w:r>
        <w:t xml:space="preserve"> samples developed no cracks during exposure, as more likely they were fabrication defects at </w:t>
      </w:r>
      <w:r>
        <w:t>surface that were eliminated with polishing. But small recrystallization was found at the borders of some fibers (red arrows in Figure 4c). This indicates a local overheating of the fibers at more than 1900 ºC, as they are made of K-doped W of high recryst</w:t>
      </w:r>
      <w:r>
        <w:t xml:space="preserve">allization temperature </w:t>
      </w:r>
      <w:bookmarkStart w:id="41" w:name="ZOTERO_BREF_JKW5ZO9EC9IY"/>
      <w:r>
        <w:t>[9]</w:t>
      </w:r>
      <w:bookmarkEnd w:id="41"/>
      <w:r>
        <w:t>. This overheating cannot be detected by pirometry as it measures the whole sample. This has been observed in as-fabricated sampled caused by the sintering process. But as it has been observed only in small areas in the smap,les o</w:t>
      </w:r>
      <w:r>
        <w:t xml:space="preserve">f this work, this may also be caused by the low thermal conductivity, general and mainly local, of this kind of Wf/W due to the absence of a binder  </w:t>
      </w:r>
      <w:bookmarkStart w:id="42" w:name="ZOTERO_BREF_I2DkEE3qDIVg1"/>
      <w:r>
        <w:lastRenderedPageBreak/>
        <w:t>[14–16]</w:t>
      </w:r>
      <w:bookmarkEnd w:id="42"/>
      <w:r>
        <w:t>. In a future nuclear fusion reactor this local overheating and loss of thermal conductivity could b</w:t>
      </w:r>
      <w:r>
        <w:t xml:space="preserve">e dangerous so new Wf/W are being developed at Jülich FZ to solve this. </w:t>
      </w:r>
    </w:p>
    <w:p w:rsidR="002A70DD" w:rsidRDefault="007A4119">
      <w:pPr>
        <w:pStyle w:val="Textkrper"/>
        <w:jc w:val="both"/>
      </w:pPr>
      <w:r>
        <w:rPr>
          <w:noProof/>
          <w:lang w:eastAsia="en-US" w:bidi="ar-SA"/>
        </w:rPr>
        <mc:AlternateContent>
          <mc:Choice Requires="wps">
            <w:drawing>
              <wp:inline distT="0" distB="0" distL="0" distR="0" wp14:anchorId="50B039DA">
                <wp:extent cx="5932170" cy="5212715"/>
                <wp:effectExtent l="0" t="0" r="0" b="0"/>
                <wp:docPr id="13" name="Forma4"/>
                <wp:cNvGraphicFramePr/>
                <a:graphic xmlns:a="http://schemas.openxmlformats.org/drawingml/2006/main">
                  <a:graphicData uri="http://schemas.microsoft.com/office/word/2010/wordprocessingShape">
                    <wps:wsp>
                      <wps:cNvSpPr/>
                      <wps:spPr>
                        <a:xfrm>
                          <a:off x="0" y="0"/>
                          <a:ext cx="5931360" cy="52120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2A70DD" w:rsidRDefault="007A4119">
                            <w:pPr>
                              <w:pStyle w:val="Figura"/>
                            </w:pPr>
                            <w:r>
                              <w:rPr>
                                <w:noProof/>
                                <w:lang w:eastAsia="en-US" w:bidi="ar-SA"/>
                              </w:rPr>
                              <w:drawing>
                                <wp:inline distT="0" distB="0" distL="0" distR="0">
                                  <wp:extent cx="5553710" cy="4065905"/>
                                  <wp:effectExtent l="0" t="0" r="0" b="0"/>
                                  <wp:docPr id="15"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4"/>
                                          <pic:cNvPicPr>
                                            <a:picLocks noChangeAspect="1" noChangeArrowheads="1"/>
                                          </pic:cNvPicPr>
                                        </pic:nvPicPr>
                                        <pic:blipFill>
                                          <a:blip r:embed="rId11"/>
                                          <a:stretch>
                                            <a:fillRect/>
                                          </a:stretch>
                                        </pic:blipFill>
                                        <pic:spPr bwMode="auto">
                                          <a:xfrm>
                                            <a:off x="0" y="0"/>
                                            <a:ext cx="5553710" cy="4065905"/>
                                          </a:xfrm>
                                          <a:prstGeom prst="rect">
                                            <a:avLst/>
                                          </a:prstGeom>
                                        </pic:spPr>
                                      </pic:pic>
                                    </a:graphicData>
                                  </a:graphic>
                                </wp:inline>
                              </w:drawing>
                            </w:r>
                          </w:p>
                          <w:p w:rsidR="002A70DD" w:rsidRDefault="007A4119">
                            <w:pPr>
                              <w:pStyle w:val="Figura"/>
                            </w:pPr>
                            <w:r>
                              <w:rPr>
                                <w:rFonts w:ascii="Times New Roman" w:hAnsi="Times New Roman"/>
                                <w:sz w:val="22"/>
                                <w:szCs w:val="22"/>
                              </w:rPr>
                              <w:t xml:space="preserve">Figure </w:t>
                            </w:r>
                            <w:r>
                              <w:rPr>
                                <w:rFonts w:ascii="Times New Roman" w:hAnsi="Times New Roman"/>
                                <w:sz w:val="22"/>
                                <w:szCs w:val="22"/>
                              </w:rPr>
                              <w:fldChar w:fldCharType="begin"/>
                            </w:r>
                            <w:r>
                              <w:rPr>
                                <w:rFonts w:ascii="Times New Roman" w:hAnsi="Times New Roman"/>
                                <w:sz w:val="22"/>
                                <w:szCs w:val="22"/>
                              </w:rPr>
                              <w:instrText>SEQ Figura \* ARABIC</w:instrText>
                            </w:r>
                            <w:r>
                              <w:rPr>
                                <w:rFonts w:ascii="Times New Roman" w:hAnsi="Times New Roman"/>
                                <w:sz w:val="22"/>
                                <w:szCs w:val="22"/>
                              </w:rPr>
                              <w:fldChar w:fldCharType="separate"/>
                            </w:r>
                            <w:r>
                              <w:rPr>
                                <w:rFonts w:ascii="Times New Roman" w:hAnsi="Times New Roman"/>
                                <w:sz w:val="22"/>
                                <w:szCs w:val="22"/>
                              </w:rPr>
                              <w:t>4</w:t>
                            </w:r>
                            <w:r>
                              <w:rPr>
                                <w:rFonts w:ascii="Times New Roman" w:hAnsi="Times New Roman"/>
                                <w:sz w:val="22"/>
                                <w:szCs w:val="22"/>
                              </w:rPr>
                              <w:fldChar w:fldCharType="end"/>
                            </w:r>
                            <w:r>
                              <w:rPr>
                                <w:rFonts w:ascii="Times New Roman" w:hAnsi="Times New Roman"/>
                                <w:sz w:val="22"/>
                                <w:szCs w:val="22"/>
                              </w:rPr>
                              <w:t xml:space="preserve">: SEM upper images of a </w:t>
                            </w:r>
                            <w:r>
                              <w:rPr>
                                <w:rFonts w:ascii="Times New Roman" w:hAnsi="Times New Roman"/>
                                <w:sz w:val="22"/>
                                <w:szCs w:val="22"/>
                              </w:rPr>
                              <w:t>as-fabricated</w:t>
                            </w:r>
                            <w:r>
                              <w:rPr>
                                <w:rFonts w:ascii="Times New Roman" w:hAnsi="Times New Roman"/>
                                <w:sz w:val="22"/>
                                <w:szCs w:val="22"/>
                              </w:rPr>
                              <w:t xml:space="preserve"> Porous </w:t>
                            </w:r>
                            <w:r>
                              <w:rPr>
                                <w:rFonts w:ascii="Times New Roman" w:hAnsi="Times New Roman"/>
                                <w:sz w:val="22"/>
                                <w:szCs w:val="22"/>
                              </w:rPr>
                              <w:t>M</w:t>
                            </w:r>
                            <w:r>
                              <w:rPr>
                                <w:rFonts w:ascii="Times New Roman" w:hAnsi="Times New Roman"/>
                                <w:sz w:val="22"/>
                                <w:szCs w:val="22"/>
                              </w:rPr>
                              <w:t xml:space="preserve">atrix PM-Wf/W sample exposed to 934 pulses of </w:t>
                            </w:r>
                            <w:r>
                              <w:rPr>
                                <w:rFonts w:ascii="Times New Roman" w:eastAsia="DejaVu Sans" w:hAnsi="Times New Roman"/>
                                <w:color w:val="000000"/>
                                <w:kern w:val="2"/>
                                <w:sz w:val="22"/>
                                <w:szCs w:val="22"/>
                              </w:rPr>
                              <w:t>F</w:t>
                            </w:r>
                            <w:r>
                              <w:rPr>
                                <w:rFonts w:ascii="Times New Roman" w:eastAsia="DejaVu Sans" w:hAnsi="Times New Roman"/>
                                <w:color w:val="000000"/>
                                <w:kern w:val="2"/>
                                <w:sz w:val="22"/>
                                <w:szCs w:val="22"/>
                                <w:vertAlign w:val="subscript"/>
                              </w:rPr>
                              <w:t>HF</w:t>
                            </w:r>
                            <w:r>
                              <w:rPr>
                                <w:rFonts w:ascii="Times New Roman" w:eastAsia="DejaVu Sans" w:hAnsi="Times New Roman"/>
                                <w:color w:val="000000"/>
                                <w:kern w:val="2"/>
                                <w:sz w:val="22"/>
                                <w:szCs w:val="22"/>
                              </w:rPr>
                              <w:t xml:space="preserve"> = 5.2±1.6 MW/m</w:t>
                            </w:r>
                            <w:r>
                              <w:rPr>
                                <w:rFonts w:ascii="Times New Roman" w:eastAsia="DejaVu Sans" w:hAnsi="Times New Roman"/>
                                <w:color w:val="000000"/>
                                <w:kern w:val="2"/>
                                <w:sz w:val="22"/>
                                <w:szCs w:val="22"/>
                                <w:vertAlign w:val="superscript"/>
                              </w:rPr>
                              <w:t>2</w:t>
                            </w:r>
                            <w:r>
                              <w:rPr>
                                <w:rFonts w:ascii="Times New Roman" w:eastAsia="DejaVu Sans" w:hAnsi="Times New Roman"/>
                                <w:color w:val="000000"/>
                                <w:kern w:val="2"/>
                                <w:sz w:val="22"/>
                                <w:szCs w:val="22"/>
                              </w:rPr>
                              <w:t>s</w:t>
                            </w:r>
                            <w:r>
                              <w:rPr>
                                <w:rFonts w:ascii="Times New Roman" w:eastAsia="DejaVu Sans" w:hAnsi="Times New Roman"/>
                                <w:color w:val="000000"/>
                                <w:kern w:val="2"/>
                                <w:sz w:val="22"/>
                                <w:szCs w:val="22"/>
                                <w:vertAlign w:val="superscript"/>
                              </w:rPr>
                              <w:t>0.5</w:t>
                            </w:r>
                            <w:r>
                              <w:rPr>
                                <w:rFonts w:ascii="Times New Roman" w:eastAsia="DejaVu Sans" w:hAnsi="Times New Roman"/>
                                <w:color w:val="000000"/>
                                <w:kern w:val="2"/>
                                <w:sz w:val="22"/>
                                <w:szCs w:val="22"/>
                              </w:rPr>
                              <w:t xml:space="preserve">: a) fully exposed surface, b) masked border. Confocal microscope upper images of a </w:t>
                            </w:r>
                            <w:r>
                              <w:rPr>
                                <w:rFonts w:ascii="Times New Roman" w:eastAsia="DejaVu Sans" w:hAnsi="Times New Roman"/>
                                <w:color w:val="000000"/>
                                <w:kern w:val="2"/>
                                <w:sz w:val="22"/>
                                <w:szCs w:val="22"/>
                              </w:rPr>
                              <w:t>mirror-polished</w:t>
                            </w:r>
                            <w:r>
                              <w:rPr>
                                <w:rFonts w:ascii="Times New Roman" w:eastAsia="DejaVu Sans" w:hAnsi="Times New Roman"/>
                                <w:color w:val="000000"/>
                                <w:kern w:val="2"/>
                                <w:sz w:val="22"/>
                                <w:szCs w:val="22"/>
                              </w:rPr>
                              <w:t xml:space="preserve"> Porous </w:t>
                            </w:r>
                            <w:r>
                              <w:rPr>
                                <w:rFonts w:ascii="Times New Roman" w:eastAsia="DejaVu Sans" w:hAnsi="Times New Roman"/>
                                <w:color w:val="000000"/>
                                <w:kern w:val="2"/>
                                <w:sz w:val="22"/>
                                <w:szCs w:val="22"/>
                              </w:rPr>
                              <w:t>M</w:t>
                            </w:r>
                            <w:r>
                              <w:rPr>
                                <w:rFonts w:ascii="Times New Roman" w:eastAsia="DejaVu Sans" w:hAnsi="Times New Roman"/>
                                <w:color w:val="000000"/>
                                <w:kern w:val="2"/>
                                <w:sz w:val="22"/>
                                <w:szCs w:val="22"/>
                              </w:rPr>
                              <w:t>atrix PM-Wf/W sample exposed to 950 pulses of F</w:t>
                            </w:r>
                            <w:r>
                              <w:rPr>
                                <w:rFonts w:ascii="Times New Roman" w:eastAsia="DejaVu Sans" w:hAnsi="Times New Roman"/>
                                <w:color w:val="000000"/>
                                <w:kern w:val="2"/>
                                <w:sz w:val="22"/>
                                <w:szCs w:val="22"/>
                                <w:vertAlign w:val="subscript"/>
                              </w:rPr>
                              <w:t>HF</w:t>
                            </w:r>
                            <w:r>
                              <w:rPr>
                                <w:rFonts w:ascii="Times New Roman" w:eastAsia="DejaVu Sans" w:hAnsi="Times New Roman"/>
                                <w:color w:val="000000"/>
                                <w:kern w:val="2"/>
                                <w:sz w:val="22"/>
                                <w:szCs w:val="22"/>
                              </w:rPr>
                              <w:t xml:space="preserve"> = 5.2±1.6 MW/m</w:t>
                            </w:r>
                            <w:r>
                              <w:rPr>
                                <w:rFonts w:ascii="Times New Roman" w:eastAsia="DejaVu Sans" w:hAnsi="Times New Roman"/>
                                <w:color w:val="000000"/>
                                <w:kern w:val="2"/>
                                <w:sz w:val="22"/>
                                <w:szCs w:val="22"/>
                                <w:vertAlign w:val="superscript"/>
                              </w:rPr>
                              <w:t>2</w:t>
                            </w:r>
                            <w:r>
                              <w:rPr>
                                <w:rFonts w:ascii="Times New Roman" w:eastAsia="DejaVu Sans" w:hAnsi="Times New Roman"/>
                                <w:color w:val="000000"/>
                                <w:kern w:val="2"/>
                                <w:sz w:val="22"/>
                                <w:szCs w:val="22"/>
                              </w:rPr>
                              <w:t>s</w:t>
                            </w:r>
                            <w:r>
                              <w:rPr>
                                <w:rFonts w:ascii="Times New Roman" w:eastAsia="DejaVu Sans" w:hAnsi="Times New Roman"/>
                                <w:color w:val="000000"/>
                                <w:kern w:val="2"/>
                                <w:sz w:val="22"/>
                                <w:szCs w:val="22"/>
                                <w:vertAlign w:val="superscript"/>
                              </w:rPr>
                              <w:t>0.5</w:t>
                            </w:r>
                            <w:r>
                              <w:rPr>
                                <w:rFonts w:ascii="Times New Roman" w:eastAsia="DejaVu Sans" w:hAnsi="Times New Roman"/>
                                <w:color w:val="000000"/>
                                <w:kern w:val="2"/>
                                <w:sz w:val="22"/>
                                <w:szCs w:val="22"/>
                              </w:rPr>
                              <w:t xml:space="preserve">: c) fully exposed surface with red arrows for recrystallization at </w:t>
                            </w:r>
                            <w:r>
                              <w:rPr>
                                <w:rFonts w:ascii="Times New Roman" w:eastAsia="DejaVu Sans" w:hAnsi="Times New Roman"/>
                                <w:color w:val="000000"/>
                                <w:kern w:val="2"/>
                                <w:sz w:val="22"/>
                                <w:szCs w:val="22"/>
                              </w:rPr>
                              <w:t xml:space="preserve">the border of the </w:t>
                            </w:r>
                            <w:r>
                              <w:rPr>
                                <w:rFonts w:ascii="Times New Roman" w:eastAsia="DejaVu Sans" w:hAnsi="Times New Roman"/>
                                <w:color w:val="000000"/>
                                <w:kern w:val="2"/>
                                <w:sz w:val="22"/>
                                <w:szCs w:val="22"/>
                              </w:rPr>
                              <w:t>fibers</w:t>
                            </w:r>
                            <w:r>
                              <w:rPr>
                                <w:rFonts w:ascii="Times New Roman" w:eastAsia="DejaVu Sans" w:hAnsi="Times New Roman"/>
                                <w:color w:val="000000"/>
                                <w:kern w:val="2"/>
                                <w:sz w:val="22"/>
                                <w:szCs w:val="22"/>
                              </w:rPr>
                              <w:t xml:space="preserve"> with an inset </w:t>
                            </w:r>
                            <w:r>
                              <w:rPr>
                                <w:rFonts w:ascii="Times New Roman" w:eastAsia="DejaVu Sans" w:hAnsi="Times New Roman"/>
                                <w:color w:val="000000"/>
                                <w:kern w:val="2"/>
                                <w:sz w:val="22"/>
                                <w:szCs w:val="22"/>
                              </w:rPr>
                              <w:t>amplifying</w:t>
                            </w:r>
                            <w:r>
                              <w:rPr>
                                <w:rFonts w:ascii="Times New Roman" w:eastAsia="DejaVu Sans" w:hAnsi="Times New Roman"/>
                                <w:color w:val="000000"/>
                                <w:kern w:val="2"/>
                                <w:sz w:val="22"/>
                                <w:szCs w:val="22"/>
                              </w:rPr>
                              <w:t xml:space="preserve"> one fiber </w:t>
                            </w:r>
                            <w:r>
                              <w:rPr>
                                <w:rFonts w:ascii="Times New Roman" w:eastAsia="DejaVu Sans" w:hAnsi="Times New Roman"/>
                                <w:color w:val="000000"/>
                                <w:kern w:val="2"/>
                                <w:sz w:val="22"/>
                                <w:szCs w:val="22"/>
                              </w:rPr>
                              <w:t>edge for a clearer view</w:t>
                            </w:r>
                            <w:r>
                              <w:rPr>
                                <w:rFonts w:ascii="Times New Roman" w:eastAsia="DejaVu Sans" w:hAnsi="Times New Roman"/>
                                <w:color w:val="000000"/>
                                <w:kern w:val="2"/>
                                <w:sz w:val="22"/>
                                <w:szCs w:val="22"/>
                              </w:rPr>
                              <w:t>, d) masked border</w:t>
                            </w:r>
                            <w:r>
                              <w:rPr>
                                <w:rFonts w:ascii="Times New Roman" w:eastAsia="DejaVu Sans" w:hAnsi="Times New Roman"/>
                                <w:color w:val="000000"/>
                                <w:kern w:val="2"/>
                                <w:sz w:val="22"/>
                                <w:szCs w:val="22"/>
                              </w:rPr>
                              <w:t xml:space="preserve"> with holes marked with arro</w:t>
                            </w:r>
                            <w:r>
                              <w:rPr>
                                <w:rFonts w:ascii="Times New Roman" w:eastAsia="DejaVu Sans" w:hAnsi="Times New Roman"/>
                                <w:color w:val="000000"/>
                                <w:kern w:val="2"/>
                                <w:sz w:val="22"/>
                                <w:szCs w:val="22"/>
                              </w:rPr>
                              <w:t xml:space="preserve">ws and </w:t>
                            </w:r>
                            <w:r>
                              <w:rPr>
                                <w:rFonts w:ascii="Times New Roman" w:eastAsia="DejaVu Sans" w:hAnsi="Times New Roman"/>
                                <w:color w:val="000000"/>
                                <w:kern w:val="2"/>
                                <w:sz w:val="22"/>
                                <w:szCs w:val="22"/>
                              </w:rPr>
                              <w:t>within</w:t>
                            </w:r>
                            <w:r>
                              <w:rPr>
                                <w:rFonts w:ascii="Times New Roman" w:eastAsia="DejaVu Sans" w:hAnsi="Times New Roman"/>
                                <w:color w:val="000000"/>
                                <w:kern w:val="2"/>
                                <w:sz w:val="22"/>
                                <w:szCs w:val="22"/>
                              </w:rPr>
                              <w:t xml:space="preserve"> red lines</w:t>
                            </w:r>
                            <w:r>
                              <w:rPr>
                                <w:rFonts w:ascii="Times New Roman" w:eastAsia="DejaVu Sans" w:hAnsi="Times New Roman"/>
                                <w:color w:val="000000"/>
                                <w:kern w:val="2"/>
                                <w:sz w:val="22"/>
                                <w:szCs w:val="22"/>
                              </w:rPr>
                              <w:t xml:space="preserve">. </w:t>
                            </w:r>
                          </w:p>
                        </w:txbxContent>
                      </wps:txbx>
                      <wps:bodyPr lIns="0" tIns="0" rIns="0" bIns="0" anchor="t">
                        <a:noAutofit/>
                      </wps:bodyPr>
                    </wps:wsp>
                  </a:graphicData>
                </a:graphic>
              </wp:inline>
            </w:drawing>
          </mc:Choice>
          <mc:Fallback>
            <w:pict>
              <v:rect w14:anchorId="50B039DA" id="Forma4" o:spid="_x0000_s1029" style="width:467.1pt;height:41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" stroked="f" strokeweight="0">
                <v:textbox inset="0,0,0,0">
                  <w:txbxContent>
                    <w:p w:rsidR="002A70DD" w:rsidRDefault="007A4119">
                      <w:pPr>
                        <w:pStyle w:val="Figura"/>
                      </w:pPr>
                      <w:r>
                        <w:rPr>
                          <w:noProof/>
                          <w:lang w:eastAsia="en-US" w:bidi="ar-SA"/>
                        </w:rPr>
                        <w:drawing>
                          <wp:inline distT="0" distB="0" distL="0" distR="0">
                            <wp:extent cx="5553710" cy="4065905"/>
                            <wp:effectExtent l="0" t="0" r="0" b="0"/>
                            <wp:docPr id="15"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4"/>
                                    <pic:cNvPicPr>
                                      <a:picLocks noChangeAspect="1" noChangeArrowheads="1"/>
                                    </pic:cNvPicPr>
                                  </pic:nvPicPr>
                                  <pic:blipFill>
                                    <a:blip r:embed="rId11"/>
                                    <a:stretch>
                                      <a:fillRect/>
                                    </a:stretch>
                                  </pic:blipFill>
                                  <pic:spPr bwMode="auto">
                                    <a:xfrm>
                                      <a:off x="0" y="0"/>
                                      <a:ext cx="5553710" cy="4065905"/>
                                    </a:xfrm>
                                    <a:prstGeom prst="rect">
                                      <a:avLst/>
                                    </a:prstGeom>
                                  </pic:spPr>
                                </pic:pic>
                              </a:graphicData>
                            </a:graphic>
                          </wp:inline>
                        </w:drawing>
                      </w:r>
                    </w:p>
                    <w:p w:rsidR="002A70DD" w:rsidRDefault="007A4119">
                      <w:pPr>
                        <w:pStyle w:val="Figura"/>
                      </w:pPr>
                      <w:r>
                        <w:rPr>
                          <w:rFonts w:ascii="Times New Roman" w:hAnsi="Times New Roman"/>
                          <w:sz w:val="22"/>
                          <w:szCs w:val="22"/>
                        </w:rPr>
                        <w:t xml:space="preserve">Figure </w:t>
                      </w:r>
                      <w:r>
                        <w:rPr>
                          <w:rFonts w:ascii="Times New Roman" w:hAnsi="Times New Roman"/>
                          <w:sz w:val="22"/>
                          <w:szCs w:val="22"/>
                        </w:rPr>
                        <w:fldChar w:fldCharType="begin"/>
                      </w:r>
                      <w:r>
                        <w:rPr>
                          <w:rFonts w:ascii="Times New Roman" w:hAnsi="Times New Roman"/>
                          <w:sz w:val="22"/>
                          <w:szCs w:val="22"/>
                        </w:rPr>
                        <w:instrText>SEQ Figura \* ARABIC</w:instrText>
                      </w:r>
                      <w:r>
                        <w:rPr>
                          <w:rFonts w:ascii="Times New Roman" w:hAnsi="Times New Roman"/>
                          <w:sz w:val="22"/>
                          <w:szCs w:val="22"/>
                        </w:rPr>
                        <w:fldChar w:fldCharType="separate"/>
                      </w:r>
                      <w:r>
                        <w:rPr>
                          <w:rFonts w:ascii="Times New Roman" w:hAnsi="Times New Roman"/>
                          <w:sz w:val="22"/>
                          <w:szCs w:val="22"/>
                        </w:rPr>
                        <w:t>4</w:t>
                      </w:r>
                      <w:r>
                        <w:rPr>
                          <w:rFonts w:ascii="Times New Roman" w:hAnsi="Times New Roman"/>
                          <w:sz w:val="22"/>
                          <w:szCs w:val="22"/>
                        </w:rPr>
                        <w:fldChar w:fldCharType="end"/>
                      </w:r>
                      <w:r>
                        <w:rPr>
                          <w:rFonts w:ascii="Times New Roman" w:hAnsi="Times New Roman"/>
                          <w:sz w:val="22"/>
                          <w:szCs w:val="22"/>
                        </w:rPr>
                        <w:t xml:space="preserve">: SEM upper images of a </w:t>
                      </w:r>
                      <w:r>
                        <w:rPr>
                          <w:rFonts w:ascii="Times New Roman" w:hAnsi="Times New Roman"/>
                          <w:sz w:val="22"/>
                          <w:szCs w:val="22"/>
                        </w:rPr>
                        <w:t>as-fabricated</w:t>
                      </w:r>
                      <w:r>
                        <w:rPr>
                          <w:rFonts w:ascii="Times New Roman" w:hAnsi="Times New Roman"/>
                          <w:sz w:val="22"/>
                          <w:szCs w:val="22"/>
                        </w:rPr>
                        <w:t xml:space="preserve"> Porous </w:t>
                      </w:r>
                      <w:r>
                        <w:rPr>
                          <w:rFonts w:ascii="Times New Roman" w:hAnsi="Times New Roman"/>
                          <w:sz w:val="22"/>
                          <w:szCs w:val="22"/>
                        </w:rPr>
                        <w:t>M</w:t>
                      </w:r>
                      <w:r>
                        <w:rPr>
                          <w:rFonts w:ascii="Times New Roman" w:hAnsi="Times New Roman"/>
                          <w:sz w:val="22"/>
                          <w:szCs w:val="22"/>
                        </w:rPr>
                        <w:t xml:space="preserve">atrix PM-Wf/W sample exposed to 934 pulses of </w:t>
                      </w:r>
                      <w:r>
                        <w:rPr>
                          <w:rFonts w:ascii="Times New Roman" w:eastAsia="DejaVu Sans" w:hAnsi="Times New Roman"/>
                          <w:color w:val="000000"/>
                          <w:kern w:val="2"/>
                          <w:sz w:val="22"/>
                          <w:szCs w:val="22"/>
                        </w:rPr>
                        <w:t>F</w:t>
                      </w:r>
                      <w:r>
                        <w:rPr>
                          <w:rFonts w:ascii="Times New Roman" w:eastAsia="DejaVu Sans" w:hAnsi="Times New Roman"/>
                          <w:color w:val="000000"/>
                          <w:kern w:val="2"/>
                          <w:sz w:val="22"/>
                          <w:szCs w:val="22"/>
                          <w:vertAlign w:val="subscript"/>
                        </w:rPr>
                        <w:t>HF</w:t>
                      </w:r>
                      <w:r>
                        <w:rPr>
                          <w:rFonts w:ascii="Times New Roman" w:eastAsia="DejaVu Sans" w:hAnsi="Times New Roman"/>
                          <w:color w:val="000000"/>
                          <w:kern w:val="2"/>
                          <w:sz w:val="22"/>
                          <w:szCs w:val="22"/>
                        </w:rPr>
                        <w:t xml:space="preserve"> = 5.2±1.6 MW/m</w:t>
                      </w:r>
                      <w:r>
                        <w:rPr>
                          <w:rFonts w:ascii="Times New Roman" w:eastAsia="DejaVu Sans" w:hAnsi="Times New Roman"/>
                          <w:color w:val="000000"/>
                          <w:kern w:val="2"/>
                          <w:sz w:val="22"/>
                          <w:szCs w:val="22"/>
                          <w:vertAlign w:val="superscript"/>
                        </w:rPr>
                        <w:t>2</w:t>
                      </w:r>
                      <w:r>
                        <w:rPr>
                          <w:rFonts w:ascii="Times New Roman" w:eastAsia="DejaVu Sans" w:hAnsi="Times New Roman"/>
                          <w:color w:val="000000"/>
                          <w:kern w:val="2"/>
                          <w:sz w:val="22"/>
                          <w:szCs w:val="22"/>
                        </w:rPr>
                        <w:t>s</w:t>
                      </w:r>
                      <w:r>
                        <w:rPr>
                          <w:rFonts w:ascii="Times New Roman" w:eastAsia="DejaVu Sans" w:hAnsi="Times New Roman"/>
                          <w:color w:val="000000"/>
                          <w:kern w:val="2"/>
                          <w:sz w:val="22"/>
                          <w:szCs w:val="22"/>
                          <w:vertAlign w:val="superscript"/>
                        </w:rPr>
                        <w:t>0.5</w:t>
                      </w:r>
                      <w:r>
                        <w:rPr>
                          <w:rFonts w:ascii="Times New Roman" w:eastAsia="DejaVu Sans" w:hAnsi="Times New Roman"/>
                          <w:color w:val="000000"/>
                          <w:kern w:val="2"/>
                          <w:sz w:val="22"/>
                          <w:szCs w:val="22"/>
                        </w:rPr>
                        <w:t xml:space="preserve">: a) fully exposed surface, b) masked border. Confocal microscope upper images of a </w:t>
                      </w:r>
                      <w:r>
                        <w:rPr>
                          <w:rFonts w:ascii="Times New Roman" w:eastAsia="DejaVu Sans" w:hAnsi="Times New Roman"/>
                          <w:color w:val="000000"/>
                          <w:kern w:val="2"/>
                          <w:sz w:val="22"/>
                          <w:szCs w:val="22"/>
                        </w:rPr>
                        <w:t>mirror-polished</w:t>
                      </w:r>
                      <w:r>
                        <w:rPr>
                          <w:rFonts w:ascii="Times New Roman" w:eastAsia="DejaVu Sans" w:hAnsi="Times New Roman"/>
                          <w:color w:val="000000"/>
                          <w:kern w:val="2"/>
                          <w:sz w:val="22"/>
                          <w:szCs w:val="22"/>
                        </w:rPr>
                        <w:t xml:space="preserve"> Porous </w:t>
                      </w:r>
                      <w:r>
                        <w:rPr>
                          <w:rFonts w:ascii="Times New Roman" w:eastAsia="DejaVu Sans" w:hAnsi="Times New Roman"/>
                          <w:color w:val="000000"/>
                          <w:kern w:val="2"/>
                          <w:sz w:val="22"/>
                          <w:szCs w:val="22"/>
                        </w:rPr>
                        <w:t>M</w:t>
                      </w:r>
                      <w:r>
                        <w:rPr>
                          <w:rFonts w:ascii="Times New Roman" w:eastAsia="DejaVu Sans" w:hAnsi="Times New Roman"/>
                          <w:color w:val="000000"/>
                          <w:kern w:val="2"/>
                          <w:sz w:val="22"/>
                          <w:szCs w:val="22"/>
                        </w:rPr>
                        <w:t>atrix PM-Wf/W sample exposed to 950 pulses of F</w:t>
                      </w:r>
                      <w:r>
                        <w:rPr>
                          <w:rFonts w:ascii="Times New Roman" w:eastAsia="DejaVu Sans" w:hAnsi="Times New Roman"/>
                          <w:color w:val="000000"/>
                          <w:kern w:val="2"/>
                          <w:sz w:val="22"/>
                          <w:szCs w:val="22"/>
                          <w:vertAlign w:val="subscript"/>
                        </w:rPr>
                        <w:t>HF</w:t>
                      </w:r>
                      <w:r>
                        <w:rPr>
                          <w:rFonts w:ascii="Times New Roman" w:eastAsia="DejaVu Sans" w:hAnsi="Times New Roman"/>
                          <w:color w:val="000000"/>
                          <w:kern w:val="2"/>
                          <w:sz w:val="22"/>
                          <w:szCs w:val="22"/>
                        </w:rPr>
                        <w:t xml:space="preserve"> = 5.2±1.6 MW/m</w:t>
                      </w:r>
                      <w:r>
                        <w:rPr>
                          <w:rFonts w:ascii="Times New Roman" w:eastAsia="DejaVu Sans" w:hAnsi="Times New Roman"/>
                          <w:color w:val="000000"/>
                          <w:kern w:val="2"/>
                          <w:sz w:val="22"/>
                          <w:szCs w:val="22"/>
                          <w:vertAlign w:val="superscript"/>
                        </w:rPr>
                        <w:t>2</w:t>
                      </w:r>
                      <w:r>
                        <w:rPr>
                          <w:rFonts w:ascii="Times New Roman" w:eastAsia="DejaVu Sans" w:hAnsi="Times New Roman"/>
                          <w:color w:val="000000"/>
                          <w:kern w:val="2"/>
                          <w:sz w:val="22"/>
                          <w:szCs w:val="22"/>
                        </w:rPr>
                        <w:t>s</w:t>
                      </w:r>
                      <w:r>
                        <w:rPr>
                          <w:rFonts w:ascii="Times New Roman" w:eastAsia="DejaVu Sans" w:hAnsi="Times New Roman"/>
                          <w:color w:val="000000"/>
                          <w:kern w:val="2"/>
                          <w:sz w:val="22"/>
                          <w:szCs w:val="22"/>
                          <w:vertAlign w:val="superscript"/>
                        </w:rPr>
                        <w:t>0.5</w:t>
                      </w:r>
                      <w:r>
                        <w:rPr>
                          <w:rFonts w:ascii="Times New Roman" w:eastAsia="DejaVu Sans" w:hAnsi="Times New Roman"/>
                          <w:color w:val="000000"/>
                          <w:kern w:val="2"/>
                          <w:sz w:val="22"/>
                          <w:szCs w:val="22"/>
                        </w:rPr>
                        <w:t xml:space="preserve">: c) fully exposed surface with red arrows for recrystallization at </w:t>
                      </w:r>
                      <w:r>
                        <w:rPr>
                          <w:rFonts w:ascii="Times New Roman" w:eastAsia="DejaVu Sans" w:hAnsi="Times New Roman"/>
                          <w:color w:val="000000"/>
                          <w:kern w:val="2"/>
                          <w:sz w:val="22"/>
                          <w:szCs w:val="22"/>
                        </w:rPr>
                        <w:t xml:space="preserve">the border of the </w:t>
                      </w:r>
                      <w:r>
                        <w:rPr>
                          <w:rFonts w:ascii="Times New Roman" w:eastAsia="DejaVu Sans" w:hAnsi="Times New Roman"/>
                          <w:color w:val="000000"/>
                          <w:kern w:val="2"/>
                          <w:sz w:val="22"/>
                          <w:szCs w:val="22"/>
                        </w:rPr>
                        <w:t>fibers</w:t>
                      </w:r>
                      <w:r>
                        <w:rPr>
                          <w:rFonts w:ascii="Times New Roman" w:eastAsia="DejaVu Sans" w:hAnsi="Times New Roman"/>
                          <w:color w:val="000000"/>
                          <w:kern w:val="2"/>
                          <w:sz w:val="22"/>
                          <w:szCs w:val="22"/>
                        </w:rPr>
                        <w:t xml:space="preserve"> with an inset </w:t>
                      </w:r>
                      <w:r>
                        <w:rPr>
                          <w:rFonts w:ascii="Times New Roman" w:eastAsia="DejaVu Sans" w:hAnsi="Times New Roman"/>
                          <w:color w:val="000000"/>
                          <w:kern w:val="2"/>
                          <w:sz w:val="22"/>
                          <w:szCs w:val="22"/>
                        </w:rPr>
                        <w:t>amplifying</w:t>
                      </w:r>
                      <w:r>
                        <w:rPr>
                          <w:rFonts w:ascii="Times New Roman" w:eastAsia="DejaVu Sans" w:hAnsi="Times New Roman"/>
                          <w:color w:val="000000"/>
                          <w:kern w:val="2"/>
                          <w:sz w:val="22"/>
                          <w:szCs w:val="22"/>
                        </w:rPr>
                        <w:t xml:space="preserve"> one fiber </w:t>
                      </w:r>
                      <w:r>
                        <w:rPr>
                          <w:rFonts w:ascii="Times New Roman" w:eastAsia="DejaVu Sans" w:hAnsi="Times New Roman"/>
                          <w:color w:val="000000"/>
                          <w:kern w:val="2"/>
                          <w:sz w:val="22"/>
                          <w:szCs w:val="22"/>
                        </w:rPr>
                        <w:t>edge for a clearer view</w:t>
                      </w:r>
                      <w:r>
                        <w:rPr>
                          <w:rFonts w:ascii="Times New Roman" w:eastAsia="DejaVu Sans" w:hAnsi="Times New Roman"/>
                          <w:color w:val="000000"/>
                          <w:kern w:val="2"/>
                          <w:sz w:val="22"/>
                          <w:szCs w:val="22"/>
                        </w:rPr>
                        <w:t>, d) masked border</w:t>
                      </w:r>
                      <w:r>
                        <w:rPr>
                          <w:rFonts w:ascii="Times New Roman" w:eastAsia="DejaVu Sans" w:hAnsi="Times New Roman"/>
                          <w:color w:val="000000"/>
                          <w:kern w:val="2"/>
                          <w:sz w:val="22"/>
                          <w:szCs w:val="22"/>
                        </w:rPr>
                        <w:t xml:space="preserve"> with holes marked with arro</w:t>
                      </w:r>
                      <w:r>
                        <w:rPr>
                          <w:rFonts w:ascii="Times New Roman" w:eastAsia="DejaVu Sans" w:hAnsi="Times New Roman"/>
                          <w:color w:val="000000"/>
                          <w:kern w:val="2"/>
                          <w:sz w:val="22"/>
                          <w:szCs w:val="22"/>
                        </w:rPr>
                        <w:t xml:space="preserve">ws and </w:t>
                      </w:r>
                      <w:r>
                        <w:rPr>
                          <w:rFonts w:ascii="Times New Roman" w:eastAsia="DejaVu Sans" w:hAnsi="Times New Roman"/>
                          <w:color w:val="000000"/>
                          <w:kern w:val="2"/>
                          <w:sz w:val="22"/>
                          <w:szCs w:val="22"/>
                        </w:rPr>
                        <w:t>within</w:t>
                      </w:r>
                      <w:r>
                        <w:rPr>
                          <w:rFonts w:ascii="Times New Roman" w:eastAsia="DejaVu Sans" w:hAnsi="Times New Roman"/>
                          <w:color w:val="000000"/>
                          <w:kern w:val="2"/>
                          <w:sz w:val="22"/>
                          <w:szCs w:val="22"/>
                        </w:rPr>
                        <w:t xml:space="preserve"> red lines</w:t>
                      </w:r>
                      <w:r>
                        <w:rPr>
                          <w:rFonts w:ascii="Times New Roman" w:eastAsia="DejaVu Sans" w:hAnsi="Times New Roman"/>
                          <w:color w:val="000000"/>
                          <w:kern w:val="2"/>
                          <w:sz w:val="22"/>
                          <w:szCs w:val="22"/>
                        </w:rPr>
                        <w:t xml:space="preserve">. </w:t>
                      </w:r>
                    </w:p>
                  </w:txbxContent>
                </v:textbox>
                <w10:anchorlock/>
              </v:rect>
            </w:pict>
          </mc:Fallback>
        </mc:AlternateContent>
      </w:r>
    </w:p>
    <w:p w:rsidR="002A70DD" w:rsidRDefault="007A4119">
      <w:pPr>
        <w:pStyle w:val="Textkrper"/>
        <w:jc w:val="both"/>
      </w:pPr>
      <w:r>
        <w:rPr>
          <w:color w:val="000000"/>
        </w:rPr>
        <w:t xml:space="preserve">However, the erosion found in both </w:t>
      </w:r>
      <w:r>
        <w:rPr>
          <w:color w:val="000000"/>
        </w:rPr>
        <w:t>mirror-polished</w:t>
      </w:r>
      <w:r>
        <w:rPr>
          <w:color w:val="000000"/>
        </w:rPr>
        <w:t xml:space="preserve"> and </w:t>
      </w:r>
      <w:r>
        <w:rPr>
          <w:color w:val="000000"/>
        </w:rPr>
        <w:t>as-fabricated</w:t>
      </w:r>
      <w:r>
        <w:rPr>
          <w:color w:val="000000"/>
        </w:rPr>
        <w:t xml:space="preserve"> Porous </w:t>
      </w:r>
      <w:r>
        <w:rPr>
          <w:color w:val="000000"/>
        </w:rPr>
        <w:t>M</w:t>
      </w:r>
      <w:r>
        <w:rPr>
          <w:color w:val="000000"/>
        </w:rPr>
        <w:t xml:space="preserve">atrix </w:t>
      </w:r>
      <w:r>
        <w:rPr>
          <w:color w:val="000000"/>
        </w:rPr>
        <w:t>PM-Wf/W is quite large compared to the negligible one found with ITER-like W. Mass losses of 25</w:t>
      </w:r>
      <w:r>
        <w:rPr>
          <w:rFonts w:eastAsia="DejaVu Sans"/>
          <w:color w:val="000000"/>
          <w:kern w:val="2"/>
        </w:rPr>
        <w:t>±0.6</w:t>
      </w:r>
      <w:r>
        <w:rPr>
          <w:color w:val="000000"/>
        </w:rPr>
        <w:t>, 32</w:t>
      </w:r>
      <w:r>
        <w:rPr>
          <w:rFonts w:eastAsia="DejaVu Sans"/>
          <w:color w:val="000000"/>
          <w:kern w:val="2"/>
        </w:rPr>
        <w:t>±0.6</w:t>
      </w:r>
      <w:r>
        <w:rPr>
          <w:color w:val="000000"/>
        </w:rPr>
        <w:t xml:space="preserve"> and 33</w:t>
      </w:r>
      <w:r>
        <w:rPr>
          <w:rFonts w:eastAsia="DejaVu Sans"/>
          <w:color w:val="000000"/>
          <w:kern w:val="2"/>
        </w:rPr>
        <w:t xml:space="preserve">±0.6 mg </w:t>
      </w:r>
      <w:r>
        <w:rPr>
          <w:color w:val="000000"/>
        </w:rPr>
        <w:t xml:space="preserve">in </w:t>
      </w:r>
      <w:r>
        <w:rPr>
          <w:color w:val="000000"/>
        </w:rPr>
        <w:t>mirror-polished</w:t>
      </w:r>
      <w:r>
        <w:rPr>
          <w:color w:val="000000"/>
        </w:rPr>
        <w:t xml:space="preserve"> samples </w:t>
      </w:r>
      <w:r>
        <w:rPr>
          <w:rFonts w:eastAsia="DejaVu Sans"/>
          <w:color w:val="000000"/>
          <w:kern w:val="2"/>
        </w:rPr>
        <w:t xml:space="preserve">and </w:t>
      </w:r>
      <w:r>
        <w:rPr>
          <w:color w:val="000000"/>
        </w:rPr>
        <w:t>12</w:t>
      </w:r>
      <w:r>
        <w:rPr>
          <w:rFonts w:eastAsia="DejaVu Sans"/>
          <w:color w:val="000000"/>
          <w:kern w:val="2"/>
        </w:rPr>
        <w:t>±0.6</w:t>
      </w:r>
      <w:r>
        <w:rPr>
          <w:color w:val="000000"/>
        </w:rPr>
        <w:t>, 20</w:t>
      </w:r>
      <w:r>
        <w:rPr>
          <w:rFonts w:eastAsia="DejaVu Sans"/>
          <w:color w:val="000000"/>
          <w:kern w:val="2"/>
        </w:rPr>
        <w:t>±0.6</w:t>
      </w:r>
      <w:r>
        <w:rPr>
          <w:color w:val="000000"/>
        </w:rPr>
        <w:t xml:space="preserve"> and 21</w:t>
      </w:r>
      <w:r>
        <w:rPr>
          <w:rFonts w:eastAsia="DejaVu Sans"/>
          <w:color w:val="000000"/>
          <w:kern w:val="2"/>
        </w:rPr>
        <w:t xml:space="preserve">±0.6 mg in </w:t>
      </w:r>
      <w:r>
        <w:rPr>
          <w:rFonts w:eastAsia="DejaVu Sans"/>
          <w:color w:val="000000"/>
          <w:kern w:val="2"/>
        </w:rPr>
        <w:t>as-fabricated</w:t>
      </w:r>
      <w:r>
        <w:rPr>
          <w:rFonts w:eastAsia="DejaVu Sans"/>
          <w:color w:val="000000"/>
          <w:kern w:val="2"/>
        </w:rPr>
        <w:t xml:space="preserve"> samples</w:t>
      </w:r>
      <w:r>
        <w:rPr>
          <w:color w:val="000000"/>
        </w:rPr>
        <w:t xml:space="preserve"> were measured </w:t>
      </w:r>
      <w:r>
        <w:rPr>
          <w:rFonts w:eastAsia="DejaVu Sans"/>
          <w:color w:val="000000"/>
          <w:kern w:val="2"/>
        </w:rPr>
        <w:t>at F</w:t>
      </w:r>
      <w:r>
        <w:rPr>
          <w:rFonts w:eastAsia="DejaVu Sans"/>
          <w:color w:val="000000"/>
          <w:kern w:val="2"/>
          <w:vertAlign w:val="subscript"/>
        </w:rPr>
        <w:t>HF</w:t>
      </w:r>
      <w:r>
        <w:rPr>
          <w:rFonts w:eastAsia="DejaVu Sans"/>
          <w:color w:val="000000"/>
          <w:kern w:val="2"/>
        </w:rPr>
        <w:t xml:space="preserve"> = 4.2±1.4, 4.7±</w:t>
      </w:r>
      <w:r>
        <w:rPr>
          <w:rFonts w:eastAsia="DejaVu Sans"/>
          <w:color w:val="000000"/>
          <w:kern w:val="2"/>
        </w:rPr>
        <w:t>1.5 and 5.2±1.6 MW</w:t>
      </w:r>
      <w:r>
        <w:rPr>
          <w:rFonts w:eastAsia="DejaVu Sans"/>
          <w:color w:val="000000"/>
          <w:kern w:val="2"/>
        </w:rPr>
        <w:t>/m</w:t>
      </w:r>
      <w:r>
        <w:rPr>
          <w:rFonts w:eastAsia="DejaVu Sans"/>
          <w:color w:val="000000"/>
          <w:kern w:val="2"/>
          <w:vertAlign w:val="superscript"/>
        </w:rPr>
        <w:t>2</w:t>
      </w:r>
      <w:r>
        <w:rPr>
          <w:rFonts w:eastAsia="DejaVu Sans"/>
          <w:color w:val="000000"/>
          <w:kern w:val="2"/>
        </w:rPr>
        <w:t>s</w:t>
      </w:r>
      <w:r>
        <w:rPr>
          <w:rFonts w:eastAsia="DejaVu Sans"/>
          <w:color w:val="000000"/>
          <w:kern w:val="2"/>
          <w:vertAlign w:val="superscript"/>
        </w:rPr>
        <w:t>0.5</w:t>
      </w:r>
      <w:r>
        <w:rPr>
          <w:rFonts w:eastAsia="DejaVu Sans"/>
          <w:color w:val="000000"/>
          <w:kern w:val="2"/>
        </w:rPr>
        <w:t xml:space="preserve"> respectively. The larger erosion of polished samples has already been ascribed to a larger redeposition of sputtered particles in </w:t>
      </w:r>
      <w:r>
        <w:rPr>
          <w:rFonts w:eastAsia="DejaVu Sans"/>
          <w:color w:val="000000"/>
          <w:kern w:val="2"/>
        </w:rPr>
        <w:t>as-fabricated</w:t>
      </w:r>
      <w:r>
        <w:rPr>
          <w:rFonts w:eastAsia="DejaVu Sans"/>
          <w:color w:val="000000"/>
          <w:kern w:val="2"/>
        </w:rPr>
        <w:t xml:space="preserve"> samples </w:t>
      </w:r>
      <w:bookmarkStart w:id="43" w:name="ZOTERO_BREF_B2h5VeQdIB7p"/>
      <w:r>
        <w:rPr>
          <w:rFonts w:eastAsia="DejaVu Sans"/>
          <w:color w:val="000000"/>
          <w:kern w:val="2"/>
        </w:rPr>
        <w:t>[15]</w:t>
      </w:r>
      <w:bookmarkEnd w:id="43"/>
      <w:r>
        <w:rPr>
          <w:rFonts w:eastAsia="DejaVu Sans"/>
          <w:color w:val="000000"/>
          <w:kern w:val="2"/>
        </w:rPr>
        <w:t xml:space="preserve">. However, in PSI-2 device the erosion of Porous </w:t>
      </w:r>
      <w:r>
        <w:rPr>
          <w:rFonts w:eastAsia="DejaVu Sans"/>
          <w:color w:val="000000"/>
          <w:kern w:val="2"/>
        </w:rPr>
        <w:t>M</w:t>
      </w:r>
      <w:r>
        <w:rPr>
          <w:rFonts w:eastAsia="DejaVu Sans"/>
          <w:color w:val="000000"/>
          <w:kern w:val="2"/>
        </w:rPr>
        <w:t xml:space="preserve">atrix PM-Wf/W was even lower than ITER-like W </w:t>
      </w:r>
      <w:bookmarkStart w:id="44" w:name="ZOTERO_BREF_9GIW4P7K3nui"/>
      <w:r>
        <w:rPr>
          <w:rFonts w:eastAsia="DejaVu Sans"/>
          <w:color w:val="000000"/>
          <w:kern w:val="2"/>
        </w:rPr>
        <w:t>[15]</w:t>
      </w:r>
      <w:bookmarkEnd w:id="44"/>
      <w:r>
        <w:rPr>
          <w:rFonts w:eastAsia="DejaVu Sans"/>
          <w:color w:val="000000"/>
          <w:kern w:val="2"/>
        </w:rPr>
        <w:t xml:space="preserve">. At SEM no erosion of full loose grains were evident in </w:t>
      </w:r>
      <w:r>
        <w:rPr>
          <w:rFonts w:eastAsia="DejaVu Sans"/>
          <w:color w:val="000000"/>
          <w:kern w:val="2"/>
        </w:rPr>
        <w:t>as-fabricated</w:t>
      </w:r>
      <w:r>
        <w:rPr>
          <w:rFonts w:eastAsia="DejaVu Sans"/>
          <w:color w:val="000000"/>
          <w:kern w:val="2"/>
        </w:rPr>
        <w:t xml:space="preserve"> samples comparing exposed and masked parts as in Figure 4b, although it is quite difficult to discern due to the extremely rough n</w:t>
      </w:r>
      <w:r>
        <w:rPr>
          <w:rFonts w:eastAsia="DejaVu Sans"/>
          <w:color w:val="000000"/>
          <w:kern w:val="2"/>
        </w:rPr>
        <w:t xml:space="preserve">ature of the sample. However, in the confocal microscope images comparing exposed and masked parts, Figure 4d, in the masked area some holes of particles that have been lost can be seen, but there are none in exposed areas. </w:t>
      </w:r>
      <w:r>
        <w:rPr>
          <w:rFonts w:eastAsia="DejaVu Sans"/>
          <w:color w:val="000000"/>
          <w:kern w:val="2"/>
        </w:rPr>
        <w:t xml:space="preserve">The Porous Matrix PM-Wf/W </w:t>
      </w:r>
      <w:r>
        <w:rPr>
          <w:rFonts w:eastAsia="DejaVu Sans"/>
          <w:color w:val="000000"/>
          <w:kern w:val="2"/>
        </w:rPr>
        <w:t>samples</w:t>
      </w:r>
      <w:r>
        <w:rPr>
          <w:rFonts w:eastAsia="DejaVu Sans"/>
          <w:color w:val="000000"/>
          <w:kern w:val="2"/>
        </w:rPr>
        <w:t xml:space="preserve"> had to be machined at the borders to fit into the mask</w:t>
      </w:r>
      <w:r>
        <w:rPr>
          <w:rFonts w:eastAsia="DejaVu Sans"/>
          <w:color w:val="000000"/>
          <w:kern w:val="2"/>
        </w:rPr>
        <w:t xml:space="preserve">. </w:t>
      </w:r>
      <w:r>
        <w:rPr>
          <w:rFonts w:eastAsia="DejaVu Sans"/>
          <w:color w:val="000000"/>
          <w:kern w:val="2"/>
        </w:rPr>
        <w:t>P</w:t>
      </w:r>
      <w:r>
        <w:rPr>
          <w:rFonts w:eastAsia="DejaVu Sans"/>
          <w:color w:val="000000"/>
          <w:kern w:val="2"/>
        </w:rPr>
        <w:t xml:space="preserve">erhaps those borders were damaged and some loose particles </w:t>
      </w:r>
      <w:r>
        <w:rPr>
          <w:rFonts w:eastAsia="DejaVu Sans"/>
          <w:color w:val="000000"/>
          <w:kern w:val="2"/>
        </w:rPr>
        <w:t>(due to the grainy natur</w:t>
      </w:r>
      <w:r>
        <w:rPr>
          <w:rFonts w:eastAsia="DejaVu Sans"/>
          <w:color w:val="000000"/>
          <w:kern w:val="2"/>
        </w:rPr>
        <w:t>e of Porous M</w:t>
      </w:r>
      <w:r>
        <w:rPr>
          <w:rFonts w:eastAsia="DejaVu Sans"/>
          <w:color w:val="000000"/>
          <w:kern w:val="2"/>
        </w:rPr>
        <w:t xml:space="preserve">atrix PM-Wf/W) </w:t>
      </w:r>
      <w:r>
        <w:rPr>
          <w:rFonts w:eastAsia="DejaVu Sans"/>
          <w:color w:val="000000"/>
          <w:kern w:val="2"/>
        </w:rPr>
        <w:t>were lost when removing the samples from the TZM mask</w:t>
      </w:r>
      <w:r>
        <w:rPr>
          <w:rFonts w:eastAsia="DejaVu Sans"/>
          <w:color w:val="000000"/>
          <w:kern w:val="2"/>
        </w:rPr>
        <w:t>. This would</w:t>
      </w:r>
      <w:r>
        <w:rPr>
          <w:rFonts w:eastAsia="DejaVu Sans"/>
          <w:color w:val="000000"/>
          <w:kern w:val="2"/>
        </w:rPr>
        <w:t xml:space="preserve"> explain this particle loss and hence the larger mass loss in </w:t>
      </w:r>
      <w:r>
        <w:rPr>
          <w:rFonts w:eastAsia="DejaVu Sans"/>
          <w:color w:val="000000"/>
          <w:kern w:val="2"/>
        </w:rPr>
        <w:t xml:space="preserve"> Porous Matrix </w:t>
      </w:r>
      <w:r>
        <w:rPr>
          <w:rFonts w:eastAsia="DejaVu Sans"/>
          <w:color w:val="000000"/>
          <w:kern w:val="2"/>
        </w:rPr>
        <w:t>PM-</w:t>
      </w:r>
      <w:r>
        <w:rPr>
          <w:rFonts w:eastAsia="DejaVu Sans"/>
          <w:color w:val="000000"/>
          <w:kern w:val="2"/>
        </w:rPr>
        <w:t>Wf/W compared to ITER-like W.</w:t>
      </w:r>
      <w:r>
        <w:rPr>
          <w:rFonts w:eastAsia="DejaVu Sans"/>
          <w:color w:val="000000"/>
          <w:kern w:val="2"/>
        </w:rPr>
        <w:t xml:space="preserve"> </w:t>
      </w:r>
      <w:r>
        <w:rPr>
          <w:rFonts w:eastAsia="DejaVu Sans"/>
          <w:color w:val="000000"/>
          <w:kern w:val="2"/>
        </w:rPr>
        <w:t xml:space="preserve">However, this </w:t>
      </w:r>
      <w:r>
        <w:rPr>
          <w:rFonts w:eastAsia="DejaVu Sans"/>
          <w:color w:val="000000"/>
          <w:kern w:val="2"/>
        </w:rPr>
        <w:lastRenderedPageBreak/>
        <w:t>explan</w:t>
      </w:r>
      <w:r>
        <w:rPr>
          <w:rFonts w:eastAsia="DejaVu Sans"/>
          <w:color w:val="000000"/>
          <w:kern w:val="2"/>
        </w:rPr>
        <w:t xml:space="preserve">ation is very speculative, </w:t>
      </w:r>
      <w:r>
        <w:rPr>
          <w:rFonts w:eastAsia="DejaVu Sans"/>
          <w:color w:val="000000"/>
          <w:kern w:val="2"/>
        </w:rPr>
        <w:t>so</w:t>
      </w:r>
      <w:r>
        <w:rPr>
          <w:rFonts w:eastAsia="DejaVu Sans"/>
          <w:color w:val="000000"/>
          <w:kern w:val="2"/>
        </w:rPr>
        <w:t xml:space="preserve"> we will </w:t>
      </w:r>
      <w:r>
        <w:rPr>
          <w:rFonts w:eastAsia="DejaVu Sans"/>
          <w:color w:val="000000"/>
          <w:kern w:val="2"/>
        </w:rPr>
        <w:t>imp</w:t>
      </w:r>
      <w:r>
        <w:rPr>
          <w:rFonts w:eastAsia="DejaVu Sans"/>
          <w:color w:val="000000"/>
          <w:kern w:val="2"/>
        </w:rPr>
        <w:t>rove our procedures to avoid this</w:t>
      </w:r>
      <w:r>
        <w:rPr>
          <w:rFonts w:eastAsia="DejaVu Sans"/>
          <w:color w:val="000000"/>
          <w:kern w:val="2"/>
        </w:rPr>
        <w:t>.</w:t>
      </w:r>
      <w:r>
        <w:rPr>
          <w:rFonts w:eastAsia="DejaVu Sans"/>
          <w:color w:val="000000"/>
          <w:kern w:val="2"/>
        </w:rPr>
        <w:t xml:space="preserve"> </w:t>
      </w:r>
      <w:r>
        <w:rPr>
          <w:color w:val="000000"/>
        </w:rPr>
        <w:t xml:space="preserve"> In the future, the new mask and W samples design will leave no masked area, </w:t>
      </w:r>
      <w:r>
        <w:rPr>
          <w:color w:val="000000"/>
        </w:rPr>
        <w:t xml:space="preserve">and the fit will be easier. </w:t>
      </w:r>
      <w:r>
        <w:rPr>
          <w:color w:val="000000"/>
        </w:rPr>
        <w:t>T</w:t>
      </w:r>
      <w:r>
        <w:rPr>
          <w:color w:val="000000"/>
        </w:rPr>
        <w:t>herefore, we hope</w:t>
      </w:r>
      <w:r>
        <w:rPr>
          <w:color w:val="000000"/>
        </w:rPr>
        <w:t xml:space="preserve"> the erosion will be properly measured.</w:t>
      </w:r>
    </w:p>
    <w:p w:rsidR="002A70DD" w:rsidRDefault="002A70DD">
      <w:pPr>
        <w:pStyle w:val="Textkrper"/>
        <w:jc w:val="both"/>
      </w:pPr>
    </w:p>
    <w:p w:rsidR="002A70DD" w:rsidRDefault="007A4119">
      <w:pPr>
        <w:pStyle w:val="Textkrper"/>
        <w:jc w:val="both"/>
      </w:pPr>
      <w:r>
        <w:t xml:space="preserve"> </w:t>
      </w:r>
    </w:p>
    <w:p w:rsidR="002A70DD" w:rsidRDefault="007A4119">
      <w:pPr>
        <w:pStyle w:val="Ttulo11"/>
        <w:numPr>
          <w:ilvl w:val="0"/>
          <w:numId w:val="4"/>
        </w:numPr>
        <w:jc w:val="both"/>
      </w:pPr>
      <w:r>
        <w:t>4. Conclusions and future work</w:t>
      </w:r>
    </w:p>
    <w:p w:rsidR="002A70DD" w:rsidRDefault="007A4119">
      <w:pPr>
        <w:pStyle w:val="Textkrper"/>
        <w:spacing w:before="240" w:after="120"/>
        <w:jc w:val="both"/>
      </w:pPr>
      <w:r>
        <w:t xml:space="preserve">OLMAT HHF device has </w:t>
      </w:r>
      <w:r>
        <w:t xml:space="preserve">successfully </w:t>
      </w:r>
      <w:r>
        <w:t>shown its capabilities for</w:t>
      </w:r>
      <w:r>
        <w:t xml:space="preserve"> thermal fatigue testing of two different types of W armor for ITER and future nuclear fusion reactors: </w:t>
      </w:r>
      <w:r>
        <w:t xml:space="preserve">ITER-like W and </w:t>
      </w:r>
      <w:r>
        <w:rPr>
          <w:rFonts w:eastAsia="DejaVu Sans"/>
          <w:color w:val="000000"/>
          <w:kern w:val="2"/>
        </w:rPr>
        <w:t xml:space="preserve">Porous Matrix </w:t>
      </w:r>
      <w:r>
        <w:t>PM-</w:t>
      </w:r>
      <w:r>
        <w:t>Wf/W. As expected, ITER-like W has shown a lower threshold for fatigue damage in agreement with other HHF devices like JUDITH2</w:t>
      </w:r>
      <w:r>
        <w:t xml:space="preserve"> in terms of heat flux</w:t>
      </w:r>
      <w:r>
        <w:t>: F</w:t>
      </w:r>
      <w:r>
        <w:rPr>
          <w:vertAlign w:val="subscript"/>
        </w:rPr>
        <w:t>HF</w:t>
      </w:r>
      <w:r>
        <w:t xml:space="preserve"> = </w:t>
      </w:r>
      <w:r>
        <w:rPr>
          <w:rFonts w:eastAsia="DejaVu Sans"/>
          <w:color w:val="000000"/>
          <w:kern w:val="2"/>
        </w:rPr>
        <w:t>5.2±1.6 MW/m</w:t>
      </w:r>
      <w:r>
        <w:rPr>
          <w:rFonts w:eastAsia="DejaVu Sans"/>
          <w:color w:val="000000"/>
          <w:kern w:val="2"/>
          <w:vertAlign w:val="superscript"/>
        </w:rPr>
        <w:t>2</w:t>
      </w:r>
      <w:r>
        <w:rPr>
          <w:rFonts w:eastAsia="DejaVu Sans"/>
          <w:color w:val="000000"/>
          <w:kern w:val="2"/>
        </w:rPr>
        <w:t>s</w:t>
      </w:r>
      <w:r>
        <w:rPr>
          <w:rFonts w:eastAsia="DejaVu Sans"/>
          <w:color w:val="000000"/>
          <w:kern w:val="2"/>
          <w:vertAlign w:val="superscript"/>
        </w:rPr>
        <w:t>0.5</w:t>
      </w:r>
      <w:r>
        <w:t>. However, the number of pulses necessary for</w:t>
      </w:r>
      <w:r>
        <w:t xml:space="preserve"> small intergranular cracking to appear is much lower in OLMAT, and it may be related to H embrittlement caused by the high-energy H bombardment in OLMAT (tens keV). In the future, this H embrittlement will be separated from fatigue cracking thanks to the </w:t>
      </w:r>
      <w:r>
        <w:t xml:space="preserve">irradiation with the new 90J CW laser at OLMAT, so both damages types may be separated. This will allow a pure thermal irradiation more similar to JUDITH2. Opposed to this, </w:t>
      </w:r>
      <w:r>
        <w:rPr>
          <w:rFonts w:eastAsia="DejaVu Sans"/>
          <w:color w:val="000000"/>
          <w:kern w:val="2"/>
        </w:rPr>
        <w:t xml:space="preserve">Porous Matrix </w:t>
      </w:r>
      <w:r>
        <w:t>PM-</w:t>
      </w:r>
      <w:r>
        <w:t>Wf/W, specifically designed against cracking damage, as fatig</w:t>
      </w:r>
      <w:r>
        <w:t>ue is, has shown no fatigue damage up to the limit reached here 950 pulses at F</w:t>
      </w:r>
      <w:r>
        <w:rPr>
          <w:vertAlign w:val="subscript"/>
        </w:rPr>
        <w:t>HF</w:t>
      </w:r>
      <w:r>
        <w:t xml:space="preserve"> = </w:t>
      </w:r>
      <w:r>
        <w:rPr>
          <w:rFonts w:eastAsia="DejaVu Sans"/>
          <w:color w:val="000000"/>
          <w:kern w:val="2"/>
        </w:rPr>
        <w:t>5.2±1.6 MW/m</w:t>
      </w:r>
      <w:r>
        <w:rPr>
          <w:rFonts w:eastAsia="DejaVu Sans"/>
          <w:color w:val="000000"/>
          <w:kern w:val="2"/>
          <w:vertAlign w:val="superscript"/>
        </w:rPr>
        <w:t>2</w:t>
      </w:r>
      <w:r>
        <w:rPr>
          <w:rFonts w:eastAsia="DejaVu Sans"/>
          <w:color w:val="000000"/>
          <w:kern w:val="2"/>
        </w:rPr>
        <w:t>s</w:t>
      </w:r>
      <w:r>
        <w:rPr>
          <w:rFonts w:eastAsia="DejaVu Sans"/>
          <w:color w:val="000000"/>
          <w:kern w:val="2"/>
          <w:vertAlign w:val="superscript"/>
        </w:rPr>
        <w:t>0.5</w:t>
      </w:r>
      <w:r>
        <w:t>. In the future, with a new cooled, large sample holder, the current technical issues for the number of pulses per day will be overcome and the targets may be subjected to a larger number of pulses. All these experiments will help to understand the complex</w:t>
      </w:r>
      <w:r>
        <w:t xml:space="preserve"> interaction between many parameters (loading conditions, material thermal and mechanical properties, etc) on the thermal shock performance of advanced W armor materials. </w:t>
      </w:r>
      <w:r>
        <w:t>Moreover, in this way, the comparison to other HHF devices will be easier.</w:t>
      </w:r>
    </w:p>
    <w:p w:rsidR="002A70DD" w:rsidRDefault="007A4119">
      <w:pPr>
        <w:pStyle w:val="Textkrper"/>
        <w:spacing w:before="240" w:after="120"/>
        <w:jc w:val="both"/>
      </w:pPr>
      <w:r>
        <w:t>A discrepa</w:t>
      </w:r>
      <w:r>
        <w:t xml:space="preserve">ncy compared to other HHF devices, PSI-2 in this case, has been found for </w:t>
      </w:r>
      <w:r>
        <w:t xml:space="preserve">PM-Wf/W samples. The erosion of Porous </w:t>
      </w:r>
      <w:r>
        <w:t>M</w:t>
      </w:r>
      <w:r>
        <w:t xml:space="preserve">atrix PM-Wf/W was lower than ITER-like W in PSI-2 but in OLMAT the mass loss of ITER-like W was negligible, whereas in Porous </w:t>
      </w:r>
      <w:r>
        <w:t>M</w:t>
      </w:r>
      <w:r>
        <w:t xml:space="preserve">atrix PM-Wf/W was very large (12-33 mg). Nevertheless, this larger mass loss is most likely not caused by erosion of exposed parts, but by particle losses at the masked part due to the </w:t>
      </w:r>
      <w:r>
        <w:t>previous machining of the samples to</w:t>
      </w:r>
      <w:r>
        <w:t xml:space="preserve"> fit into the mas</w:t>
      </w:r>
      <w:r>
        <w:t>k</w:t>
      </w:r>
      <w:r>
        <w:t xml:space="preserve">. This will be solved with a new mask and sample design </w:t>
      </w:r>
      <w:r>
        <w:t>for a better fit into the mask</w:t>
      </w:r>
      <w:r>
        <w:t>.</w:t>
      </w:r>
    </w:p>
    <w:p w:rsidR="002A70DD" w:rsidRDefault="007A4119">
      <w:pPr>
        <w:pStyle w:val="Textkrper"/>
        <w:jc w:val="both"/>
      </w:pPr>
      <w:r>
        <w:t>In a future nuclear fusion reactor, like EU-DEMO, fatigue damage will be very relevant, and one of the main desig</w:t>
      </w:r>
      <w:r>
        <w:t xml:space="preserve">n parameters for the advanced W armor materials like Wf/W </w:t>
      </w:r>
      <w:bookmarkStart w:id="45" w:name="ZOTERO_BREF_ZQbDgpb6uLd9"/>
      <w:r>
        <w:t>[1–6]</w:t>
      </w:r>
      <w:bookmarkEnd w:id="45"/>
      <w:r>
        <w:t>. Even if the ELM power deposition is reduced to tens of MW/m</w:t>
      </w:r>
      <w:r>
        <w:rPr>
          <w:vertAlign w:val="superscript"/>
        </w:rPr>
        <w:t>2</w:t>
      </w:r>
      <w:r>
        <w:t xml:space="preserve"> (e.g.</w:t>
      </w:r>
      <w:r>
        <w:t xml:space="preserve"> a transient of 2 ms and</w:t>
      </w:r>
      <w:r>
        <w:t xml:space="preserve"> 0.1 MJ/m</w:t>
      </w:r>
      <w:r>
        <w:rPr>
          <w:vertAlign w:val="superscript"/>
        </w:rPr>
        <w:t>2</w:t>
      </w:r>
      <w:r>
        <w:t xml:space="preserve"> </w:t>
      </w:r>
      <w:r>
        <w:t xml:space="preserve">energy </w:t>
      </w:r>
      <w:r>
        <w:t>means a F</w:t>
      </w:r>
      <w:r>
        <w:rPr>
          <w:vertAlign w:val="subscript"/>
        </w:rPr>
        <w:t>HF</w:t>
      </w:r>
      <w:r>
        <w:t xml:space="preserve"> = 2.2</w:t>
      </w:r>
      <w:r>
        <w:rPr>
          <w:rFonts w:eastAsia="DejaVu Sans"/>
          <w:color w:val="000000"/>
          <w:kern w:val="2"/>
        </w:rPr>
        <w:t xml:space="preserve"> MW/m</w:t>
      </w:r>
      <w:r>
        <w:rPr>
          <w:rFonts w:eastAsia="DejaVu Sans"/>
          <w:color w:val="000000"/>
          <w:kern w:val="2"/>
          <w:vertAlign w:val="superscript"/>
        </w:rPr>
        <w:t>2</w:t>
      </w:r>
      <w:r>
        <w:rPr>
          <w:rFonts w:eastAsia="DejaVu Sans"/>
          <w:color w:val="000000"/>
          <w:kern w:val="2"/>
        </w:rPr>
        <w:t>s</w:t>
      </w:r>
      <w:r>
        <w:rPr>
          <w:rFonts w:eastAsia="DejaVu Sans"/>
          <w:color w:val="000000"/>
          <w:kern w:val="2"/>
          <w:vertAlign w:val="superscript"/>
        </w:rPr>
        <w:t>0.5</w:t>
      </w:r>
      <w:r>
        <w:t xml:space="preserve"> </w:t>
      </w:r>
      <w:r>
        <w:t>not far from the</w:t>
      </w:r>
      <w:r>
        <w:t xml:space="preserve"> damage threshold) to avoid dir</w:t>
      </w:r>
      <w:r>
        <w:t>ect damage by shallow melting, frequencies of tens of Hz will be needed for those ELMs. This means that after just a few days of EU-DEMO operation 10</w:t>
      </w:r>
      <w:r>
        <w:rPr>
          <w:vertAlign w:val="superscript"/>
        </w:rPr>
        <w:t>6</w:t>
      </w:r>
      <w:r>
        <w:t xml:space="preserve"> ELMs may be reached (e.g. 20Hz ELMs means about 14 operation hours), while at ITER, with much lower duty </w:t>
      </w:r>
      <w:r>
        <w:t xml:space="preserve">cycle, this will not be a big issue. It is not clear at all that any advanced W material will be able to withstand such a huge number of fatigue cycles, apart from the technical difficulties to reach those number of cycles in a HHF device </w:t>
      </w:r>
      <w:bookmarkStart w:id="46" w:name="ZOTERO_BREF_OSPq5x0hFNsX"/>
      <w:bookmarkEnd w:id="46"/>
      <w:r>
        <w:t>[8]. Therefore, a</w:t>
      </w:r>
      <w:r>
        <w:t xml:space="preserve">t OLMAT new advanced W materials apart from the ones tested here (nanostructured, </w:t>
      </w:r>
      <w:r>
        <w:lastRenderedPageBreak/>
        <w:t>W alloys…) will be studied to elucidate if ELMy operating modes are a realistic possibility for future nuclear fusion reactors, or ELM-free modes will have to be used in spit</w:t>
      </w:r>
      <w:r>
        <w:t xml:space="preserve">e of their other disadvantages, like lower confinement and large changes in DEMO design. </w:t>
      </w:r>
    </w:p>
    <w:p w:rsidR="002A70DD" w:rsidRDefault="007A4119">
      <w:pPr>
        <w:pStyle w:val="Ttulo11"/>
        <w:numPr>
          <w:ilvl w:val="0"/>
          <w:numId w:val="4"/>
        </w:numPr>
        <w:jc w:val="both"/>
      </w:pPr>
      <w:r>
        <w:t>5. Acknowledgements</w:t>
      </w:r>
    </w:p>
    <w:p w:rsidR="002A70DD" w:rsidRDefault="007A4119">
      <w:pPr>
        <w:pStyle w:val="Textkrper"/>
        <w:spacing w:before="240" w:after="120"/>
        <w:jc w:val="both"/>
      </w:pPr>
      <w:r>
        <w:rPr>
          <w:lang w:val="es-ES"/>
        </w:rPr>
        <w:t>D. Alegre acknowledges the financial support from the fellowships “Ayuda para la Atracción del Talento Investigador de la Comunidad de Madrid”, re</w:t>
      </w:r>
      <w:r>
        <w:rPr>
          <w:lang w:val="es-ES"/>
        </w:rPr>
        <w:t xml:space="preserve">f. 2017-T2/AMB-5304. </w:t>
      </w:r>
      <w:r>
        <w:rPr>
          <w:color w:val="000000"/>
        </w:rPr>
        <w:t xml:space="preserve">This work has been supported by the Spanish Ministry of Science and Innovation (MINECO) with Project number </w:t>
      </w:r>
      <w:r>
        <w:rPr>
          <w:rFonts w:cs="Times New Roman"/>
          <w:color w:val="000000"/>
          <w:lang w:bidi="ar-SA"/>
        </w:rPr>
        <w:t>RTI2018-096967-B-I00 and within the framework of the EUROfusion Consortium, funded by the European Union via the Euratom Research and Training Programme (Grant Agreement No 101052200 — EUROfusion). Views and opinions expressed are however those of the auth</w:t>
      </w:r>
      <w:r>
        <w:rPr>
          <w:rFonts w:cs="Times New Roman"/>
          <w:color w:val="000000"/>
          <w:lang w:bidi="ar-SA"/>
        </w:rPr>
        <w:t xml:space="preserve">or(s) only and do not necessarily reflect those of the European Union or the European Commission. Neither the European Union nor the European Commission can be held responsible for them. </w:t>
      </w:r>
    </w:p>
    <w:p w:rsidR="002A70DD" w:rsidRDefault="007A4119">
      <w:pPr>
        <w:pStyle w:val="Textkrper"/>
        <w:spacing w:before="240" w:after="120"/>
        <w:jc w:val="both"/>
      </w:pPr>
      <w:r>
        <w:rPr>
          <w:color w:val="000000"/>
        </w:rPr>
        <w:t>Our most sincerely thanks to the rest of the OLMAT team which allows</w:t>
      </w:r>
      <w:r>
        <w:rPr>
          <w:color w:val="000000"/>
        </w:rPr>
        <w:t xml:space="preserve"> its operation and the upgrades design:  Alfonso Soleto, Ricardo Carrasco, Fernando Martin, José A Sebastián, A.B. Portas and Angel de la Peña</w:t>
      </w:r>
    </w:p>
    <w:p w:rsidR="002A70DD" w:rsidRDefault="007A4119">
      <w:pPr>
        <w:pStyle w:val="berschrift4"/>
        <w:numPr>
          <w:ilvl w:val="3"/>
          <w:numId w:val="2"/>
        </w:numPr>
        <w:rPr>
          <w:color w:val="000000"/>
        </w:rPr>
      </w:pPr>
      <w:r>
        <w:t xml:space="preserve">Data availability </w:t>
      </w:r>
    </w:p>
    <w:p w:rsidR="002A70DD" w:rsidRDefault="007A4119">
      <w:pPr>
        <w:pStyle w:val="Textkrper"/>
        <w:numPr>
          <w:ilvl w:val="0"/>
          <w:numId w:val="3"/>
        </w:numPr>
        <w:spacing w:before="240" w:after="120"/>
        <w:jc w:val="both"/>
        <w:rPr>
          <w:color w:val="000000"/>
        </w:rPr>
      </w:pPr>
      <w:r>
        <w:rPr>
          <w:color w:val="000000"/>
        </w:rPr>
        <w:t>Data will be made available on request.</w:t>
      </w:r>
    </w:p>
    <w:p w:rsidR="002A70DD" w:rsidRDefault="007A4119">
      <w:pPr>
        <w:pStyle w:val="berschrift4"/>
        <w:numPr>
          <w:ilvl w:val="3"/>
          <w:numId w:val="2"/>
        </w:numPr>
      </w:pPr>
      <w:r>
        <w:t>Conflicts of Interest</w:t>
      </w:r>
    </w:p>
    <w:p w:rsidR="002A70DD" w:rsidRDefault="007A4119">
      <w:pPr>
        <w:pStyle w:val="Textkrper"/>
        <w:numPr>
          <w:ilvl w:val="0"/>
          <w:numId w:val="3"/>
        </w:numPr>
      </w:pPr>
      <w:r>
        <w:t xml:space="preserve">The authors declare no conflicts of interest. </w:t>
      </w:r>
    </w:p>
    <w:p w:rsidR="002A70DD" w:rsidRDefault="007A4119">
      <w:pPr>
        <w:pStyle w:val="berschrift4"/>
        <w:numPr>
          <w:ilvl w:val="3"/>
          <w:numId w:val="2"/>
        </w:numPr>
        <w:rPr>
          <w:color w:val="000000"/>
        </w:rPr>
      </w:pPr>
      <w:r>
        <w:t>Authors contribution</w:t>
      </w:r>
    </w:p>
    <w:p w:rsidR="002A70DD" w:rsidRDefault="007A4119">
      <w:pPr>
        <w:pStyle w:val="TITARTINGLES"/>
        <w:spacing w:after="120"/>
        <w:jc w:val="both"/>
        <w:rPr>
          <w:color w:val="000000"/>
          <w:sz w:val="20"/>
          <w:lang w:val="en-US"/>
        </w:rPr>
      </w:pPr>
      <w:r>
        <w:rPr>
          <w:b/>
          <w:bCs/>
          <w:i w:val="0"/>
          <w:iCs w:val="0"/>
          <w:color w:val="000000"/>
          <w:sz w:val="24"/>
          <w:szCs w:val="24"/>
          <w:lang w:val="en-US"/>
        </w:rPr>
        <w:t>D. Alegre,</w:t>
      </w:r>
      <w:r>
        <w:rPr>
          <w:i w:val="0"/>
          <w:iCs w:val="0"/>
          <w:color w:val="000000"/>
          <w:sz w:val="24"/>
          <w:szCs w:val="24"/>
          <w:lang w:val="en-US"/>
        </w:rPr>
        <w:t xml:space="preserve"> Writing, Conceptualization, Data Curation, Formal analysis, Investigation; </w:t>
      </w:r>
      <w:r>
        <w:rPr>
          <w:b/>
          <w:bCs/>
          <w:i w:val="0"/>
          <w:iCs w:val="0"/>
          <w:color w:val="000000"/>
          <w:sz w:val="24"/>
          <w:szCs w:val="24"/>
          <w:lang w:val="en-US"/>
        </w:rPr>
        <w:t>D. Tafalla</w:t>
      </w:r>
      <w:r>
        <w:rPr>
          <w:i w:val="0"/>
          <w:iCs w:val="0"/>
          <w:color w:val="000000"/>
          <w:sz w:val="24"/>
          <w:szCs w:val="24"/>
          <w:lang w:val="en-US"/>
        </w:rPr>
        <w:t xml:space="preserve">, Investigation, Review and Editing; </w:t>
      </w:r>
      <w:r>
        <w:rPr>
          <w:b/>
          <w:bCs/>
          <w:i w:val="0"/>
          <w:iCs w:val="0"/>
          <w:color w:val="000000"/>
          <w:sz w:val="24"/>
          <w:szCs w:val="24"/>
          <w:lang w:val="en-US"/>
        </w:rPr>
        <w:t>A. De Castro</w:t>
      </w:r>
      <w:r>
        <w:rPr>
          <w:i w:val="0"/>
          <w:iCs w:val="0"/>
          <w:color w:val="000000"/>
          <w:sz w:val="24"/>
          <w:szCs w:val="24"/>
          <w:lang w:val="en-US"/>
        </w:rPr>
        <w:t xml:space="preserve">, Investigation, Review and Editing; </w:t>
      </w:r>
      <w:r>
        <w:rPr>
          <w:b/>
          <w:bCs/>
          <w:i w:val="0"/>
          <w:iCs w:val="0"/>
          <w:color w:val="000000"/>
          <w:sz w:val="24"/>
          <w:szCs w:val="24"/>
          <w:lang w:val="en-US"/>
        </w:rPr>
        <w:t>M. Gon</w:t>
      </w:r>
      <w:r>
        <w:rPr>
          <w:b/>
          <w:bCs/>
          <w:i w:val="0"/>
          <w:iCs w:val="0"/>
          <w:color w:val="000000"/>
          <w:sz w:val="24"/>
          <w:szCs w:val="24"/>
          <w:lang w:val="en-US"/>
        </w:rPr>
        <w:t>zalez</w:t>
      </w:r>
      <w:r>
        <w:rPr>
          <w:i w:val="0"/>
          <w:iCs w:val="0"/>
          <w:color w:val="000000"/>
          <w:sz w:val="24"/>
          <w:szCs w:val="24"/>
          <w:lang w:val="en-US"/>
        </w:rPr>
        <w:t xml:space="preserve">, Sample analysis, Review and Editing; </w:t>
      </w:r>
      <w:r>
        <w:rPr>
          <w:b/>
          <w:bCs/>
          <w:i w:val="0"/>
          <w:iCs w:val="0"/>
          <w:color w:val="000000"/>
          <w:sz w:val="24"/>
          <w:szCs w:val="24"/>
          <w:lang w:val="en-US"/>
        </w:rPr>
        <w:t>J.G. Manchón</w:t>
      </w:r>
      <w:r>
        <w:rPr>
          <w:i w:val="0"/>
          <w:iCs w:val="0"/>
          <w:color w:val="000000"/>
          <w:sz w:val="24"/>
          <w:szCs w:val="24"/>
          <w:lang w:val="en-US"/>
        </w:rPr>
        <w:t xml:space="preserve">, Investigation, Review and Editing; </w:t>
      </w:r>
      <w:r>
        <w:rPr>
          <w:b/>
          <w:bCs/>
          <w:i w:val="0"/>
          <w:iCs w:val="0"/>
          <w:color w:val="000000"/>
          <w:sz w:val="24"/>
          <w:szCs w:val="24"/>
          <w:lang w:val="en-US"/>
        </w:rPr>
        <w:t>F.L. Tabarés</w:t>
      </w:r>
      <w:r>
        <w:rPr>
          <w:i w:val="0"/>
          <w:iCs w:val="0"/>
          <w:color w:val="000000"/>
          <w:sz w:val="24"/>
          <w:szCs w:val="24"/>
          <w:lang w:val="en-US"/>
        </w:rPr>
        <w:t xml:space="preserve">, Supervision, Funding acquisition, Review and Editing; </w:t>
      </w:r>
      <w:r>
        <w:rPr>
          <w:b/>
          <w:bCs/>
          <w:i w:val="0"/>
          <w:iCs w:val="0"/>
          <w:color w:val="000000"/>
          <w:sz w:val="24"/>
          <w:szCs w:val="24"/>
          <w:lang w:val="en-US"/>
        </w:rPr>
        <w:t>T. Hernández</w:t>
      </w:r>
      <w:r>
        <w:rPr>
          <w:i w:val="0"/>
          <w:iCs w:val="0"/>
          <w:color w:val="000000"/>
          <w:sz w:val="24"/>
          <w:szCs w:val="24"/>
          <w:lang w:val="en-US"/>
        </w:rPr>
        <w:t xml:space="preserve">, Sample analysis, Review and Editing; </w:t>
      </w:r>
      <w:r>
        <w:rPr>
          <w:b/>
          <w:bCs/>
          <w:i w:val="0"/>
          <w:iCs w:val="0"/>
          <w:color w:val="000000"/>
          <w:sz w:val="24"/>
          <w:szCs w:val="24"/>
          <w:lang w:val="en-US"/>
        </w:rPr>
        <w:t>M. Wirtz</w:t>
      </w:r>
      <w:r>
        <w:rPr>
          <w:i w:val="0"/>
          <w:iCs w:val="0"/>
          <w:color w:val="000000"/>
          <w:sz w:val="24"/>
          <w:szCs w:val="24"/>
          <w:lang w:val="en-US"/>
        </w:rPr>
        <w:t>, Methodology, Sample preparation, R</w:t>
      </w:r>
      <w:r>
        <w:rPr>
          <w:i w:val="0"/>
          <w:iCs w:val="0"/>
          <w:color w:val="000000"/>
          <w:sz w:val="24"/>
          <w:szCs w:val="24"/>
          <w:lang w:val="en-US"/>
        </w:rPr>
        <w:t xml:space="preserve">eview and Editing; </w:t>
      </w:r>
      <w:r>
        <w:rPr>
          <w:b/>
          <w:bCs/>
          <w:i w:val="0"/>
          <w:iCs w:val="0"/>
          <w:color w:val="000000"/>
          <w:sz w:val="24"/>
          <w:szCs w:val="24"/>
          <w:lang w:val="en-US"/>
        </w:rPr>
        <w:t>J.W: Coenen</w:t>
      </w:r>
      <w:r>
        <w:rPr>
          <w:i w:val="0"/>
          <w:iCs w:val="0"/>
          <w:color w:val="000000"/>
          <w:sz w:val="24"/>
          <w:szCs w:val="24"/>
          <w:lang w:val="en-US"/>
        </w:rPr>
        <w:t xml:space="preserve">, Methodology, Sample preparation, Review and Editing; </w:t>
      </w:r>
      <w:r>
        <w:rPr>
          <w:b/>
          <w:bCs/>
          <w:i w:val="0"/>
          <w:iCs w:val="0"/>
          <w:color w:val="000000"/>
          <w:sz w:val="24"/>
          <w:szCs w:val="24"/>
          <w:lang w:val="en-US"/>
        </w:rPr>
        <w:t>Y. Mao</w:t>
      </w:r>
      <w:r>
        <w:rPr>
          <w:i w:val="0"/>
          <w:iCs w:val="0"/>
          <w:color w:val="000000"/>
          <w:sz w:val="24"/>
          <w:szCs w:val="24"/>
          <w:lang w:val="en-US"/>
        </w:rPr>
        <w:t xml:space="preserve">, Sample preparation, Review and Editing; </w:t>
      </w:r>
      <w:r>
        <w:rPr>
          <w:b/>
          <w:bCs/>
          <w:i w:val="0"/>
          <w:iCs w:val="0"/>
          <w:color w:val="000000"/>
          <w:sz w:val="24"/>
          <w:szCs w:val="24"/>
          <w:lang w:val="en-US"/>
        </w:rPr>
        <w:t>E. Oyarzábal</w:t>
      </w:r>
      <w:r>
        <w:rPr>
          <w:i w:val="0"/>
          <w:iCs w:val="0"/>
          <w:color w:val="000000"/>
          <w:sz w:val="24"/>
          <w:szCs w:val="24"/>
          <w:lang w:val="en-US"/>
        </w:rPr>
        <w:t xml:space="preserve">, supervision, Investigation, Review and Editing; </w:t>
      </w:r>
      <w:r>
        <w:rPr>
          <w:b/>
          <w:bCs/>
          <w:i w:val="0"/>
          <w:iCs w:val="0"/>
          <w:color w:val="000000"/>
          <w:sz w:val="24"/>
          <w:szCs w:val="24"/>
          <w:lang w:val="en-US"/>
        </w:rPr>
        <w:t>OLMAT team,</w:t>
      </w:r>
      <w:r>
        <w:rPr>
          <w:i w:val="0"/>
          <w:iCs w:val="0"/>
          <w:color w:val="000000"/>
          <w:sz w:val="24"/>
          <w:szCs w:val="24"/>
          <w:lang w:val="en-US"/>
        </w:rPr>
        <w:t xml:space="preserve"> experimental operation and support. </w:t>
      </w:r>
    </w:p>
    <w:p w:rsidR="002A70DD" w:rsidRDefault="002A70DD">
      <w:pPr>
        <w:pStyle w:val="Textkrper"/>
        <w:spacing w:before="240" w:after="120"/>
        <w:jc w:val="both"/>
        <w:rPr>
          <w:color w:val="000000"/>
        </w:rPr>
      </w:pPr>
    </w:p>
    <w:p w:rsidR="002A70DD" w:rsidRDefault="007A4119">
      <w:pPr>
        <w:pStyle w:val="Ttulo11"/>
        <w:numPr>
          <w:ilvl w:val="0"/>
          <w:numId w:val="4"/>
        </w:numPr>
        <w:jc w:val="both"/>
        <w:rPr>
          <w:color w:val="000000"/>
        </w:rPr>
      </w:pPr>
      <w:r>
        <w:rPr>
          <w:color w:val="000000"/>
        </w:rPr>
        <w:t>6. Bibliogr</w:t>
      </w:r>
      <w:r>
        <w:rPr>
          <w:color w:val="000000"/>
        </w:rPr>
        <w:t>aphy</w:t>
      </w:r>
    </w:p>
    <w:p w:rsidR="002A70DD" w:rsidRDefault="007A4119">
      <w:pPr>
        <w:pStyle w:val="Bibliografa1"/>
        <w:rPr>
          <w:rFonts w:cs="Liberation Serif"/>
        </w:rPr>
      </w:pPr>
      <w:r>
        <w:rPr>
          <w:rFonts w:cs="Liberation Serif"/>
        </w:rPr>
        <w:t>[1]</w:t>
      </w:r>
      <w:r>
        <w:tab/>
        <w:t>R.A. Pitts, X. Bonnin, F. Escourbiac, H. Frerichs, J.P. Gunn, T. Hirai, A.S. Kukushkin, E. Kaveeva, M.A. Miller, D. Moulton, V. Rozhansky, I. Senichenkov, E. Sytova, O. Schmitz, P.C. Stangeby, G. De Temmerman, I. Veselova, S. Wiesen, Physics basis</w:t>
      </w:r>
      <w:r>
        <w:t xml:space="preserve"> for the first ITER tungsten divertor, Nuclear Materials and Energy. 20 (2019) 100696. https://doi.org/10.1016/j.nme.2019.100696.</w:t>
      </w:r>
    </w:p>
    <w:p w:rsidR="002A70DD" w:rsidRDefault="007A4119">
      <w:pPr>
        <w:pStyle w:val="Bibliografa1"/>
        <w:rPr>
          <w:rFonts w:cs="Liberation Serif"/>
        </w:rPr>
      </w:pPr>
      <w:r>
        <w:t>[2]</w:t>
      </w:r>
      <w:r>
        <w:tab/>
        <w:t>J. Linke, J. Du, T. Loewenhoff, G. Pintsuk, B. Spilker, I. Steudel, M. Wirtz, Challenges for plasma-facing components in n</w:t>
      </w:r>
      <w:r>
        <w:t>uclear fusion, Matter and Radiation at Extremes. 4 (2019) 056201. https://doi.org/10.1063/1.5090100.</w:t>
      </w:r>
    </w:p>
    <w:p w:rsidR="002A70DD" w:rsidRDefault="007A4119">
      <w:pPr>
        <w:pStyle w:val="Bibliografa1"/>
        <w:rPr>
          <w:rFonts w:cs="Liberation Serif"/>
        </w:rPr>
      </w:pPr>
      <w:r>
        <w:lastRenderedPageBreak/>
        <w:t>[3]</w:t>
      </w:r>
      <w:r>
        <w:tab/>
        <w:t>F. Maviglia, M. Siccinio, C. Bachmann, W. Biel, M. Cavedon, E. Fable, G. Federici, M. Firdaouss, J. Gerardin, V. Hauer, I. Ivanova-Stanik, F. Janky, R.</w:t>
      </w:r>
      <w:r>
        <w:t xml:space="preserve"> Kembleton, F. Militello, F. Subba, S. Varoutis, C. Vorpahl, Impact of plasma-wall interaction and exhaust on the EU-DEMO design, Nuclear Materials and Energy. 26 (2021) 100897. https://doi.org/10.1016/j.nme.2020.100897.</w:t>
      </w:r>
    </w:p>
    <w:p w:rsidR="002A70DD" w:rsidRDefault="007A4119">
      <w:pPr>
        <w:pStyle w:val="Bibliografa1"/>
        <w:rPr>
          <w:rFonts w:cs="Liberation Serif"/>
        </w:rPr>
      </w:pPr>
      <w:r>
        <w:t>[4]</w:t>
      </w:r>
      <w:r>
        <w:tab/>
        <w:t>M. Rieth, R. Doerner, A. Hasega</w:t>
      </w:r>
      <w:r>
        <w:t>wa, Y. Ueda, M. Wirtz, Behavior of tungsten under irradiation and plasma interaction, Journal of Nuclear Materials. 519 (2019) 334–368. https://doi.org/10.1016/j.jnucmat.2019.03.035.</w:t>
      </w:r>
    </w:p>
    <w:p w:rsidR="002A70DD" w:rsidRDefault="007A4119">
      <w:pPr>
        <w:pStyle w:val="Bibliografa1"/>
        <w:rPr>
          <w:rFonts w:cs="Liberation Serif"/>
        </w:rPr>
      </w:pPr>
      <w:r>
        <w:t>[5]</w:t>
      </w:r>
      <w:r>
        <w:tab/>
        <w:t xml:space="preserve">J.H. You, G. Mazzone, E. Visca, H. Greuner, M. Fursdon, Y. Addab, C. </w:t>
      </w:r>
      <w:r>
        <w:t>Bachmann, T. Barrett, U. Bonavolontà, B. Böswirth, F.M. Castrovinci, C. Carelli, D. Coccorese, R. Coppola, F. Crescenzi, G. Di Gironimo, P.A. Di Maio, G. Di Mambro, F. Domptail, D. Dongiovanni, G. Dose, D. Flammini, L. Forest, P. Frosi, F. Gallay, B.E. Ghi</w:t>
      </w:r>
      <w:r>
        <w:t>dersa, C. Harrington, K. Hunger, V. Imbriani, M. Li, A. Lukenskas, A. Maffucci, N. Mantel, D. Marzullo, T. Minniti, A.V. Müller, S. Noce, M.T. Porfiri, A. Quartararo, M. Richou, S. Roccella, D. Terentyev, A. Tincani, E. Vallone, S. Ventre, R. Villari, F. V</w:t>
      </w:r>
      <w:r>
        <w:t>illone, C. Vorpahl, K. Zhang, Divertor of the European DEMO: Engineering and technologies for power exhaust, Fusion Engineering and Design. 175 (2022) 113010. https://doi.org/10.1016/j.fusengdes.2022.113010.</w:t>
      </w:r>
    </w:p>
    <w:p w:rsidR="002A70DD" w:rsidRDefault="007A4119">
      <w:pPr>
        <w:pStyle w:val="Bibliografa1"/>
        <w:rPr>
          <w:rFonts w:cs="Liberation Serif"/>
        </w:rPr>
      </w:pPr>
      <w:r>
        <w:t>[6]</w:t>
      </w:r>
      <w:r>
        <w:tab/>
        <w:t>J.H. You, C. Bachmann, V.G. Belardi, M. Bind</w:t>
      </w:r>
      <w:r>
        <w:t xml:space="preserve">er, D. Bowden, G. Calabrò, P. Fanelli, M. Fursdon, I.E. Garkusha, S. Gerashchenko, K. Hunger, R. de Luca, V.A. Makhlai, N. Mantel, F. Maviglia, A. v. Müller, N. Nemati, J. Roberts, F. Vivio, Z. Vizvary, K. Zhang, Limiters for DEMO wall protection: Initial </w:t>
      </w:r>
      <w:r>
        <w:t>design concepts &amp; technology options, Fusion Engineering and Design. 174 (2022) 112988. https://doi.org/10.1016/j.fusengdes.2021.112988.</w:t>
      </w:r>
    </w:p>
    <w:p w:rsidR="002A70DD" w:rsidRDefault="007A4119">
      <w:pPr>
        <w:pStyle w:val="Bibliografa1"/>
        <w:rPr>
          <w:rFonts w:cs="Liberation Serif"/>
        </w:rPr>
      </w:pPr>
      <w:r>
        <w:t>[7]</w:t>
      </w:r>
      <w:r>
        <w:tab/>
        <w:t>M. Wirtz, S. Bardin, A. Huber, A. Kreter, J. Linke, T.W. Morgan, G. Pintsuk, M. Reinhart, G. Sergienko, I. Steudel,</w:t>
      </w:r>
      <w:r>
        <w:t xml:space="preserve"> G.D. Temmerman, B. Unterberg, Impact of combined hydrogen plasma and transient heat loads on the performance of tungsten as plasma facing material, Nucl. Fusion. 55 (2015) 123017. https://doi.org/10.1088/0029-5515/55/12/123017.</w:t>
      </w:r>
    </w:p>
    <w:p w:rsidR="002A70DD" w:rsidRDefault="007A4119">
      <w:pPr>
        <w:pStyle w:val="Bibliografa1"/>
        <w:rPr>
          <w:rFonts w:cs="Liberation Serif"/>
        </w:rPr>
      </w:pPr>
      <w:r>
        <w:t>[8]</w:t>
      </w:r>
      <w:r>
        <w:tab/>
        <w:t>M. Wirtz, J. Linke, Th.</w:t>
      </w:r>
      <w:r>
        <w:t xml:space="preserve"> Loewenhoff, G. Pintsuk, I. Uytdenhouwen, Transient heat load challenges for plasma-facing materials during long-term operation, Nuclear Materials and Energy. 12 (2017) 148–155. https://doi.org/10.1016/j.nme.2016.12.024.</w:t>
      </w:r>
    </w:p>
    <w:p w:rsidR="002A70DD" w:rsidRDefault="007A4119">
      <w:pPr>
        <w:pStyle w:val="Bibliografa1"/>
        <w:rPr>
          <w:rFonts w:cs="Liberation Serif"/>
        </w:rPr>
      </w:pPr>
      <w:r>
        <w:t>[9]</w:t>
      </w:r>
      <w:r>
        <w:tab/>
        <w:t>P. Lied, W. Pantleon, C. Bonnek</w:t>
      </w:r>
      <w:r>
        <w:t>oh, S. Bonk, A. Hoffmann, J. Reiser, M. Rieth, Comparison of K-doped and pure cold-rolled tungsten sheets: Tensile properties and brittle-to-ductile transition temperatures, Journal of Nuclear Materials. 544 (2021) 152664. https://doi.org/10.1016/j.jnucmat</w:t>
      </w:r>
      <w:r>
        <w:t>.2020.152664.</w:t>
      </w:r>
    </w:p>
    <w:p w:rsidR="002A70DD" w:rsidRDefault="007A4119">
      <w:pPr>
        <w:pStyle w:val="Bibliografa1"/>
        <w:rPr>
          <w:rFonts w:cs="Liberation Serif"/>
        </w:rPr>
      </w:pPr>
      <w:r>
        <w:t>[10]</w:t>
      </w:r>
      <w:r>
        <w:tab/>
        <w:t>S. Nogami, G. Pintsuk, K. Matsui, S. Watanabe, M. Wirtz, T. Loewenhoff, A. Hasegawa, Thermal shock behavior of potassium doped and rhenium added tungsten alloys, Phys. Scr. 2020 (2020) 014020. https://doi.org/10.1088/1402-4896/ab3dcc.</w:t>
      </w:r>
    </w:p>
    <w:p w:rsidR="002A70DD" w:rsidRDefault="007A4119">
      <w:pPr>
        <w:pStyle w:val="Bibliografa1"/>
        <w:rPr>
          <w:rFonts w:cs="Liberation Serif"/>
        </w:rPr>
      </w:pPr>
      <w:r>
        <w:t>[1</w:t>
      </w:r>
      <w:r>
        <w:t>1]</w:t>
      </w:r>
      <w:r>
        <w:tab/>
        <w:t>E. Sal, C. García-Rosales, K. Schlueter, K. Hunger, M. Gago, M. Wirtz, A. Calvo, I. Andueza, R. Neu, G. Pintsuk, Microstructure, oxidation behaviour and thermal shock resistance of self-passivating W-Cr-Y-Zr alloys, Nuclear Materials and Energy. 24 (202</w:t>
      </w:r>
      <w:r>
        <w:t>0) 100770. https://doi.org/10.1016/j.nme.2020.100770.</w:t>
      </w:r>
    </w:p>
    <w:p w:rsidR="002A70DD" w:rsidRPr="00EE6A39" w:rsidRDefault="007A4119">
      <w:pPr>
        <w:pStyle w:val="Bibliografa1"/>
        <w:rPr>
          <w:rFonts w:cs="Liberation Serif"/>
          <w:lang w:val="de-DE"/>
        </w:rPr>
      </w:pPr>
      <w:r>
        <w:t>[12]</w:t>
      </w:r>
      <w:r>
        <w:tab/>
        <w:t>A. Calvo, K. Schlueter, E. Tejado, G. Pintsuk, N. Ordás, I. Iturriza, R. Neu, J.Y. Pastor, C. García-Rosales, Self-passivating tungsten alloys of the system W-Cr-Y for high temperature applications</w:t>
      </w:r>
      <w:r>
        <w:t xml:space="preserve">, International Journal of Refractory Metals and Hard Materials. </w:t>
      </w:r>
      <w:r w:rsidRPr="00EE6A39">
        <w:rPr>
          <w:lang w:val="de-DE"/>
        </w:rPr>
        <w:t>73 (2018) 29–37. https://doi.org/10.1016/j.ijrmhm.2018.01.018.</w:t>
      </w:r>
    </w:p>
    <w:p w:rsidR="002A70DD" w:rsidRDefault="007A4119">
      <w:pPr>
        <w:pStyle w:val="Bibliografa1"/>
        <w:rPr>
          <w:rFonts w:cs="Liberation Serif"/>
        </w:rPr>
      </w:pPr>
      <w:r w:rsidRPr="00EE6A39">
        <w:rPr>
          <w:lang w:val="de-DE"/>
        </w:rPr>
        <w:t>[13]</w:t>
      </w:r>
      <w:r w:rsidRPr="00EE6A39">
        <w:rPr>
          <w:lang w:val="de-DE"/>
        </w:rPr>
        <w:tab/>
        <w:t>A. Terra, G. Sergienko, A. Kreter, Y. Martynova, M. Rasiński, M. Wirtz, Th. Loewenhoff, G. Pintsuk, D. Dorow-Gerspach, Y. M</w:t>
      </w:r>
      <w:r w:rsidRPr="00EE6A39">
        <w:rPr>
          <w:lang w:val="de-DE"/>
        </w:rPr>
        <w:t xml:space="preserve">ao, D. Schwalenberg, L. Raumann, J.W. Coenen, S. Brezinsek, B. Unterberg, Ch. </w:t>
      </w:r>
      <w:r>
        <w:t>Linsmeier, Micro-structured tungsten, a high heat flux pulse proof material, Nuclear Materials and Energy. 25 (2020) 100789. https://doi.org/10.1016/j.nme.2020.100789.</w:t>
      </w:r>
    </w:p>
    <w:p w:rsidR="002A70DD" w:rsidRDefault="007A4119">
      <w:pPr>
        <w:pStyle w:val="Bibliografa1"/>
        <w:rPr>
          <w:rFonts w:cs="Liberation Serif"/>
        </w:rPr>
      </w:pPr>
      <w:r>
        <w:lastRenderedPageBreak/>
        <w:t>[14]</w:t>
      </w:r>
      <w:r>
        <w:tab/>
        <w:t xml:space="preserve">Y. </w:t>
      </w:r>
      <w:r>
        <w:t>Mao, J.W. Coenen, C. Liu, A. Terra, X. Tan, J. Riesch, T. Höschen, Y. Wu, C. Broeckmann, C. Linsmeier, Powder Metallurgy Produced Aligned Long Tungsten Fiber Reinforced Tungsten Composites, Journal of Nuclear Engineering. 3 (2022) 446–452. https://doi.org/</w:t>
      </w:r>
      <w:r>
        <w:t>10.3390/jne3040030.</w:t>
      </w:r>
    </w:p>
    <w:p w:rsidR="002A70DD" w:rsidRDefault="007A4119">
      <w:pPr>
        <w:pStyle w:val="Bibliografa1"/>
        <w:rPr>
          <w:rFonts w:cs="Liberation Serif"/>
        </w:rPr>
      </w:pPr>
      <w:r>
        <w:t>[15]</w:t>
      </w:r>
      <w:r>
        <w:tab/>
        <w:t>Y. Mao, J.W. Coenen, A. Terra, L. Gao, A. Kreter, M. Wirtz, C. Liu, C. Chen, J. Riesch, Y. Wu, C. Broeckmann, C. Linsmeier, Demonstrating tungsten fiber-reinforced porous-matrix tungsten composites for future fusion application, Nu</w:t>
      </w:r>
      <w:r>
        <w:t>cl. Fusion. 62 (2022) 106029. https://doi.org/10.1088/1741-4326/ac8c55.</w:t>
      </w:r>
    </w:p>
    <w:p w:rsidR="002A70DD" w:rsidRDefault="007A4119">
      <w:pPr>
        <w:pStyle w:val="Bibliografa1"/>
        <w:rPr>
          <w:rFonts w:cs="Liberation Serif"/>
        </w:rPr>
      </w:pPr>
      <w:r>
        <w:t>[16]</w:t>
      </w:r>
      <w:r>
        <w:tab/>
        <w:t>Y. Mao, J. Coenen, S. Sistla, C. Liu, A. Terra, X. Tan, J. Riesch, T. Hoeschen, Y. Wu, C. Broeckmann, C. Linsmeier, Design of tungsten fiber-reinforced tungsten composites with po</w:t>
      </w:r>
      <w:r>
        <w:t>rous matrix, Materials Science and Engineering: A. 817 (2021) 141361. https://doi.org/10.1016/j.msea.2021.141361.</w:t>
      </w:r>
    </w:p>
    <w:p w:rsidR="002A70DD" w:rsidRDefault="007A4119">
      <w:pPr>
        <w:pStyle w:val="Bibliografa1"/>
        <w:rPr>
          <w:rFonts w:cs="Liberation Serif"/>
        </w:rPr>
      </w:pPr>
      <w:r w:rsidRPr="00EE6A39">
        <w:rPr>
          <w:lang w:val="de-DE"/>
        </w:rPr>
        <w:t>[17]</w:t>
      </w:r>
      <w:r w:rsidRPr="00EE6A39">
        <w:rPr>
          <w:lang w:val="de-DE"/>
        </w:rPr>
        <w:tab/>
        <w:t>J.W. Coenen, Y. Mao, S. Sistla, A. v. Müller, G. Pintsuk, M. Wirtz, J. Riesch, T. Hoeschen, A. Terra, J.-H. You, H. Greuner, A. Kreter, C</w:t>
      </w:r>
      <w:r w:rsidRPr="00EE6A39">
        <w:rPr>
          <w:lang w:val="de-DE"/>
        </w:rPr>
        <w:t xml:space="preserve">h. </w:t>
      </w:r>
      <w:r>
        <w:t>Broeckmann, R. Neu, Ch. Linsmeier, Materials development for new high heat-flux component mock-ups for DEMO, Fusion Engineering and Design. 146 (2019) 1431–1436. https://doi.org/10.1016/j.fusengdes.2019.02.098.</w:t>
      </w:r>
    </w:p>
    <w:p w:rsidR="002A70DD" w:rsidRDefault="007A4119">
      <w:pPr>
        <w:pStyle w:val="Bibliografa1"/>
        <w:rPr>
          <w:rFonts w:cs="Liberation Serif"/>
        </w:rPr>
      </w:pPr>
      <w:r>
        <w:t>[18]</w:t>
      </w:r>
      <w:r>
        <w:tab/>
        <w:t xml:space="preserve">D. Alegre, E. Oyarzabal, D. Tafalla, </w:t>
      </w:r>
      <w:r>
        <w:t>M. Liniers, A. Soleto, F.L. Tabarés, Design and Testing of Advanced Liquid Metal Targets for DEMO Divertor: The OLMAT Project, J Fusion Energ. 39 (2020) 411–420. https://doi.org/10.1007/s10894-020-00254-5.</w:t>
      </w:r>
    </w:p>
    <w:p w:rsidR="002A70DD" w:rsidRDefault="007A4119">
      <w:pPr>
        <w:pStyle w:val="Bibliografa1"/>
        <w:rPr>
          <w:rFonts w:cs="Liberation Serif"/>
        </w:rPr>
      </w:pPr>
      <w:r>
        <w:t>[19]</w:t>
      </w:r>
      <w:r>
        <w:tab/>
        <w:t>F.L. Tabarés, E. Oyarzabal, D. Alegre, D. Taf</w:t>
      </w:r>
      <w:r>
        <w:t xml:space="preserve">alla, K.J. McCarthy, A. de Castro, E. Ascasíbar, A. Soleto, I. Fernández-Berceruelo, R. Carrasco, F. Martin, J.A. Sebastián, J. Gómez-Manchón, A. Pereira, A. de la Peña, Commissioning and first results of the OLMAT facility, Fusion Engineering and Design. </w:t>
      </w:r>
      <w:r>
        <w:t>187 (2023) 113373. https://doi.org/10.1016/j.fusengdes.2022.113373.</w:t>
      </w:r>
    </w:p>
    <w:p w:rsidR="002A70DD" w:rsidRDefault="007A4119">
      <w:pPr>
        <w:pStyle w:val="Bibliografa1"/>
        <w:rPr>
          <w:rFonts w:cs="Liberation Serif"/>
        </w:rPr>
      </w:pPr>
      <w:r>
        <w:t>[20]</w:t>
      </w:r>
      <w:r>
        <w:tab/>
        <w:t xml:space="preserve">M. Liniers, J. Damba, J. Guasp, J.A. Sebastián, F. Martín, B. Rojo, R. Carrasco, E. Sánchez, F. Miguel, G. Wolfers, A. Soleto, E. Ascasíbar, Beam transmission dependence on beam </w:t>
      </w:r>
      <w:r>
        <w:t>parameters for TJ-II Neutral Beam Injectors, Fusion Engineering and Design. 123 (2017) 259–262. https://doi.org/10.1016/j.fusengdes.2017.05.104.</w:t>
      </w:r>
    </w:p>
    <w:p w:rsidR="002A70DD" w:rsidRDefault="007A4119">
      <w:pPr>
        <w:pStyle w:val="Bibliografa1"/>
        <w:rPr>
          <w:rFonts w:cs="Liberation Serif"/>
        </w:rPr>
      </w:pPr>
      <w:r>
        <w:t>[21]</w:t>
      </w:r>
      <w:r>
        <w:tab/>
        <w:t>A. de Castro, E. Oyarzábal, D. Alegre, D. Tafalla, M. González, K.J. McCarthy, J.G.A. Scholte, T.W. Morgan</w:t>
      </w:r>
      <w:r>
        <w:t>, F.L. Tabarés, the OLMAT team, Physics and Technology Research for Liquid-Metal Divertor Development, Focused on a Tin-Capillary Porous System Solution, at the OLMAT High Heat-Flux Facility, J Fusion Energ. 42 (2023) 45. https://doi.org/10.1007/s10894-023</w:t>
      </w:r>
      <w:r>
        <w:t>-00373-9.</w:t>
      </w:r>
    </w:p>
    <w:p w:rsidR="002A70DD" w:rsidRDefault="007A4119">
      <w:pPr>
        <w:pStyle w:val="Bibliografa1"/>
        <w:rPr>
          <w:rFonts w:cs="Liberation Serif"/>
        </w:rPr>
      </w:pPr>
      <w:r>
        <w:t>[22]</w:t>
      </w:r>
      <w:r>
        <w:tab/>
        <w:t xml:space="preserve">E. Oyarzabal, F.L. Tabarés, M. Liniers, D. Alegre, D. Tafalla, K.J. McCarthy, A. de Castro, T.W. Morgan, J.G.A. Scholte, M. Iafrati, E. de la Cal, I. Voldimer, E. Ascasíbar, A. Soleto, Comparative study of different Sn wetted W CPSs exposed </w:t>
      </w:r>
      <w:r>
        <w:t>to NBI fluxes in the OLMAT facility, Fusion Engineering and Design. 190 (2023) 113711. https://doi.org/10.1016/j.fusengdes.2023.113711.</w:t>
      </w:r>
    </w:p>
    <w:p w:rsidR="002A70DD" w:rsidRDefault="007A4119">
      <w:pPr>
        <w:pStyle w:val="Bibliografa1"/>
        <w:rPr>
          <w:rFonts w:cs="Liberation Serif"/>
        </w:rPr>
      </w:pPr>
      <w:r>
        <w:t>[23]</w:t>
      </w:r>
      <w:r>
        <w:tab/>
        <w:t xml:space="preserve">M. Gago, A. Kreter, B. Unterberg, M. Wirtz, Synergistic and separate effects of plasma and transient heat loads on </w:t>
      </w:r>
      <w:r>
        <w:t>the microstructure and physical properties of ITER-grade tungsten, Phys. Scr. 96 (2021) 124052. https://doi.org/10.1088/1402-4896/ac326c.</w:t>
      </w:r>
    </w:p>
    <w:p w:rsidR="002A70DD" w:rsidRDefault="007A4119">
      <w:pPr>
        <w:pStyle w:val="Bibliografa1"/>
        <w:rPr>
          <w:rFonts w:cs="Liberation Serif"/>
        </w:rPr>
      </w:pPr>
      <w:bookmarkStart w:id="47" w:name="ZOTERO_BREF_C9MHsmFk908d"/>
      <w:r>
        <w:t>[24]</w:t>
      </w:r>
      <w:r>
        <w:tab/>
        <w:t>M. Gago, A. Kreter, B. Unterberg, M. Wirtz, Synergistic effects of particle and transient heat loads on ITER-grad</w:t>
      </w:r>
      <w:r>
        <w:t>e tungsten, Phys. Scr. 2020 (2020) 014007. https://doi.org/10.1088/1402-4896/ab3bd9.</w:t>
      </w:r>
      <w:bookmarkEnd w:id="47"/>
    </w:p>
    <w:sectPr w:rsidR="002A70DD">
      <w:footerReference w:type="default" r:id="rId12"/>
      <w:pgSz w:w="11906" w:h="16838"/>
      <w:pgMar w:top="1134" w:right="1134" w:bottom="1693" w:left="1134" w:header="0" w:footer="1134" w:gutter="0"/>
      <w:cols w:space="720"/>
      <w:formProt w:val="0"/>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119" w:rsidRDefault="007A4119">
      <w:r>
        <w:separator/>
      </w:r>
    </w:p>
  </w:endnote>
  <w:endnote w:type="continuationSeparator" w:id="0">
    <w:p w:rsidR="007A4119" w:rsidRDefault="007A4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1"/>
    <w:family w:val="auto"/>
    <w:pitch w:val="variable"/>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Mangal">
    <w:altName w:val="Courier New"/>
    <w:panose1 w:val="00000400000000000000"/>
    <w:charset w:val="01"/>
    <w:family w:val="roman"/>
    <w:pitch w:val="variable"/>
    <w:sig w:usb0="00002000" w:usb1="00000000" w:usb2="00000000" w:usb3="00000000" w:csb0="00000000"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haris SIL">
    <w:altName w:val="Times New Roman"/>
    <w:charset w:val="00"/>
    <w:family w:val="roman"/>
    <w:pitch w:val="variable"/>
  </w:font>
  <w:font w:name="DejaVu San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0DD" w:rsidRDefault="007A4119">
    <w:pPr>
      <w:pStyle w:val="Piedepgina1"/>
    </w:pPr>
    <w:r>
      <w:fldChar w:fldCharType="begin"/>
    </w:r>
    <w:r>
      <w:instrText>PAGE</w:instrText>
    </w:r>
    <w:r>
      <w:fldChar w:fldCharType="separate"/>
    </w:r>
    <w:r w:rsidR="00EE6A39">
      <w:rPr>
        <w:rFonts w:hint="eastAsia"/>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119" w:rsidRDefault="007A4119">
      <w:r>
        <w:separator/>
      </w:r>
    </w:p>
  </w:footnote>
  <w:footnote w:type="continuationSeparator" w:id="0">
    <w:p w:rsidR="007A4119" w:rsidRDefault="007A41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C476B"/>
    <w:multiLevelType w:val="multilevel"/>
    <w:tmpl w:val="18AE436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72B243C"/>
    <w:multiLevelType w:val="multilevel"/>
    <w:tmpl w:val="926A5EE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FBE7134"/>
    <w:multiLevelType w:val="multilevel"/>
    <w:tmpl w:val="75B645B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528F0D1C"/>
    <w:multiLevelType w:val="multilevel"/>
    <w:tmpl w:val="151C1D5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719532F1"/>
    <w:multiLevelType w:val="multilevel"/>
    <w:tmpl w:val="13003A9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de-DE" w:vendorID="64" w:dllVersion="131078" w:nlCheck="1" w:checkStyle="0"/>
  <w:activeWritingStyle w:appName="MSWord" w:lang="en-US" w:vendorID="64" w:dllVersion="131078" w:nlCheck="1" w:checkStyle="1"/>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0DD"/>
    <w:rsid w:val="002A70DD"/>
    <w:rsid w:val="007A4119"/>
    <w:rsid w:val="00EE6A3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D4D597-539B-4196-8223-64039F1BE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Mangal"/>
        <w:szCs w:val="24"/>
        <w:lang w:val="en-GB"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color w:val="00000A"/>
      <w:sz w:val="24"/>
      <w:lang w:val="en-US"/>
    </w:rPr>
  </w:style>
  <w:style w:type="paragraph" w:styleId="berschrift4">
    <w:name w:val="heading 4"/>
    <w:basedOn w:val="Ttulo1"/>
    <w:next w:val="Textkrper"/>
    <w:qFormat/>
    <w:pPr>
      <w:numPr>
        <w:ilvl w:val="3"/>
        <w:numId w:val="1"/>
      </w:numPr>
      <w:spacing w:before="120"/>
      <w:outlineLvl w:val="3"/>
    </w:pPr>
    <w:rPr>
      <w:b/>
      <w:bCs/>
      <w:i/>
      <w:i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Vietas">
    <w:name w:val="Viñetas"/>
    <w:qFormat/>
    <w:rPr>
      <w:rFonts w:ascii="OpenSymbol" w:eastAsia="OpenSymbol" w:hAnsi="OpenSymbol" w:cs="OpenSymbol"/>
    </w:rPr>
  </w:style>
  <w:style w:type="character" w:customStyle="1" w:styleId="TextocomentarioCar">
    <w:name w:val="Texto comentario Car"/>
    <w:basedOn w:val="Absatz-Standardschriftart"/>
    <w:qFormat/>
    <w:rPr>
      <w:szCs w:val="18"/>
    </w:rPr>
  </w:style>
  <w:style w:type="character" w:styleId="Kommentarzeichen">
    <w:name w:val="annotation reference"/>
    <w:basedOn w:val="Absatz-Standardschriftart"/>
    <w:qFormat/>
    <w:rPr>
      <w:sz w:val="16"/>
      <w:szCs w:val="16"/>
    </w:rPr>
  </w:style>
  <w:style w:type="character" w:customStyle="1" w:styleId="TextodegloboCar">
    <w:name w:val="Texto de globo Car"/>
    <w:basedOn w:val="Absatz-Standardschriftart"/>
    <w:qFormat/>
    <w:rPr>
      <w:rFonts w:ascii="Tahoma" w:hAnsi="Tahoma"/>
      <w:sz w:val="16"/>
      <w:szCs w:val="14"/>
    </w:rPr>
  </w:style>
  <w:style w:type="character" w:customStyle="1" w:styleId="AsuntodelcomentarioCar">
    <w:name w:val="Asunto del comentario Car"/>
    <w:basedOn w:val="TextocomentarioCar"/>
    <w:qFormat/>
    <w:rPr>
      <w:b/>
      <w:bCs/>
      <w:szCs w:val="18"/>
    </w:rPr>
  </w:style>
  <w:style w:type="character" w:customStyle="1" w:styleId="Destacado">
    <w:name w:val="Destacado"/>
    <w:basedOn w:val="Absatz-Standardschriftart"/>
    <w:qFormat/>
    <w:rPr>
      <w:i/>
      <w:iCs/>
    </w:rPr>
  </w:style>
  <w:style w:type="character" w:customStyle="1" w:styleId="Muydestacado">
    <w:name w:val="Muy destacado"/>
    <w:qFormat/>
    <w:rPr>
      <w:b/>
      <w:bCs/>
    </w:rPr>
  </w:style>
  <w:style w:type="character" w:styleId="Platzhaltertext">
    <w:name w:val="Placeholder Text"/>
    <w:basedOn w:val="Absatz-Standardschriftart"/>
    <w:qFormat/>
    <w:rPr>
      <w:color w:val="808080"/>
    </w:rPr>
  </w:style>
  <w:style w:type="character" w:customStyle="1" w:styleId="TextkrperZchn">
    <w:name w:val="Textkörper Zchn"/>
    <w:basedOn w:val="Absatz-Standardschriftart"/>
    <w:link w:val="Textkrper"/>
    <w:qFormat/>
    <w:rsid w:val="0054341A"/>
    <w:rPr>
      <w:rFonts w:ascii="Times New Roman" w:hAnsi="Times New Roman"/>
      <w:color w:val="00000A"/>
      <w:sz w:val="24"/>
      <w:lang w:val="en-US"/>
    </w:rPr>
  </w:style>
  <w:style w:type="character" w:customStyle="1" w:styleId="Numeracinderenglones">
    <w:name w:val="Numeración de renglones"/>
  </w:style>
  <w:style w:type="paragraph" w:customStyle="1" w:styleId="Ttulo">
    <w:name w:val="Título"/>
    <w:basedOn w:val="Standard"/>
    <w:next w:val="Textkrper"/>
    <w:qFormat/>
    <w:pPr>
      <w:keepNext/>
      <w:spacing w:before="240" w:after="120"/>
    </w:pPr>
    <w:rPr>
      <w:rFonts w:ascii="Liberation Sans" w:eastAsia="Microsoft YaHei" w:hAnsi="Liberation Sans" w:cs="Arial Unicode MS"/>
      <w:sz w:val="28"/>
      <w:szCs w:val="28"/>
    </w:rPr>
  </w:style>
  <w:style w:type="paragraph" w:styleId="Textkrper">
    <w:name w:val="Body Text"/>
    <w:basedOn w:val="Standard"/>
    <w:link w:val="TextkrperZchn"/>
    <w:pPr>
      <w:spacing w:after="140" w:line="276" w:lineRule="auto"/>
    </w:pPr>
    <w:rPr>
      <w:rFonts w:ascii="Times New Roman" w:hAnsi="Times New Roman"/>
    </w:r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ndice">
    <w:name w:val="Índice"/>
    <w:basedOn w:val="Standard"/>
    <w:qFormat/>
    <w:pPr>
      <w:suppressLineNumbers/>
    </w:pPr>
  </w:style>
  <w:style w:type="paragraph" w:customStyle="1" w:styleId="Ttulo1">
    <w:name w:val="Título1"/>
    <w:basedOn w:val="Standard"/>
    <w:next w:val="Textkrper"/>
    <w:qFormat/>
    <w:pPr>
      <w:keepNext/>
      <w:spacing w:before="240" w:after="120"/>
    </w:pPr>
    <w:rPr>
      <w:rFonts w:ascii="Liberation Sans" w:eastAsia="Microsoft YaHei" w:hAnsi="Liberation Sans"/>
      <w:sz w:val="28"/>
      <w:szCs w:val="28"/>
    </w:rPr>
  </w:style>
  <w:style w:type="paragraph" w:customStyle="1" w:styleId="Ttulo11">
    <w:name w:val="Título 11"/>
    <w:basedOn w:val="Titel"/>
    <w:qFormat/>
    <w:pPr>
      <w:spacing w:before="240" w:after="120"/>
      <w:outlineLvl w:val="0"/>
    </w:pPr>
    <w:rPr>
      <w:rFonts w:ascii="Times New Roman" w:hAnsi="Times New Roman"/>
      <w:sz w:val="36"/>
      <w:szCs w:val="36"/>
    </w:rPr>
  </w:style>
  <w:style w:type="paragraph" w:styleId="Titel">
    <w:name w:val="Title"/>
    <w:basedOn w:val="Standard"/>
    <w:qFormat/>
    <w:pPr>
      <w:jc w:val="center"/>
    </w:pPr>
    <w:rPr>
      <w:b/>
      <w:bCs/>
      <w:sz w:val="56"/>
      <w:szCs w:val="56"/>
    </w:rPr>
  </w:style>
  <w:style w:type="paragraph" w:customStyle="1" w:styleId="Ttulo31">
    <w:name w:val="Título 31"/>
    <w:basedOn w:val="Titel"/>
    <w:qFormat/>
    <w:pPr>
      <w:spacing w:before="140" w:after="120"/>
      <w:outlineLvl w:val="2"/>
    </w:pPr>
    <w:rPr>
      <w:sz w:val="28"/>
      <w:szCs w:val="28"/>
    </w:rPr>
  </w:style>
  <w:style w:type="paragraph" w:customStyle="1" w:styleId="Descripcin1">
    <w:name w:val="Descripción1"/>
    <w:basedOn w:val="Standard"/>
    <w:qFormat/>
    <w:pPr>
      <w:suppressLineNumbers/>
      <w:spacing w:before="120" w:after="120"/>
    </w:pPr>
    <w:rPr>
      <w:i/>
      <w:iCs/>
    </w:rPr>
  </w:style>
  <w:style w:type="paragraph" w:customStyle="1" w:styleId="TITARTINGLES">
    <w:name w:val="_TIT_ART_INGLES"/>
    <w:basedOn w:val="Standard"/>
    <w:qFormat/>
    <w:pPr>
      <w:jc w:val="center"/>
    </w:pPr>
    <w:rPr>
      <w:rFonts w:ascii="Times New Roman" w:eastAsia="Times New Roman" w:hAnsi="Times New Roman" w:cs="Times New Roman"/>
      <w:i/>
      <w:iCs/>
      <w:color w:val="993300"/>
      <w:sz w:val="32"/>
      <w:szCs w:val="20"/>
      <w:lang w:val="es-ES"/>
    </w:rPr>
  </w:style>
  <w:style w:type="paragraph" w:styleId="Listenabsatz">
    <w:name w:val="List Paragraph"/>
    <w:basedOn w:val="Standard"/>
    <w:qFormat/>
    <w:pPr>
      <w:ind w:left="720"/>
      <w:contextualSpacing/>
    </w:pPr>
  </w:style>
  <w:style w:type="paragraph" w:customStyle="1" w:styleId="Contenidodelmarco">
    <w:name w:val="Contenido del marco"/>
    <w:basedOn w:val="Standard"/>
    <w:qFormat/>
  </w:style>
  <w:style w:type="paragraph" w:customStyle="1" w:styleId="Bibliografa1">
    <w:name w:val="Bibliografía 1"/>
    <w:basedOn w:val="ndice"/>
    <w:qFormat/>
    <w:pPr>
      <w:tabs>
        <w:tab w:val="left" w:pos="504"/>
      </w:tabs>
      <w:spacing w:line="240" w:lineRule="atLeast"/>
      <w:ind w:left="504" w:hanging="504"/>
    </w:pPr>
  </w:style>
  <w:style w:type="paragraph" w:customStyle="1" w:styleId="Contenidodelatabla">
    <w:name w:val="Contenido de la tabla"/>
    <w:basedOn w:val="Standard"/>
    <w:qFormat/>
  </w:style>
  <w:style w:type="paragraph" w:customStyle="1" w:styleId="Figura">
    <w:name w:val="Figura"/>
    <w:basedOn w:val="Beschriftung"/>
    <w:qFormat/>
  </w:style>
  <w:style w:type="paragraph" w:customStyle="1" w:styleId="Ttulodelatabla">
    <w:name w:val="Título de la tabla"/>
    <w:basedOn w:val="Contenidodelatabla"/>
    <w:qFormat/>
    <w:pPr>
      <w:jc w:val="center"/>
    </w:pPr>
    <w:rPr>
      <w:b/>
      <w:bCs/>
    </w:rPr>
  </w:style>
  <w:style w:type="paragraph" w:customStyle="1" w:styleId="Piedepgina1">
    <w:name w:val="Pie de página1"/>
    <w:basedOn w:val="Standard"/>
    <w:qFormat/>
    <w:pPr>
      <w:suppressLineNumbers/>
      <w:tabs>
        <w:tab w:val="center" w:pos="4819"/>
        <w:tab w:val="right" w:pos="9638"/>
      </w:tabs>
    </w:pPr>
  </w:style>
  <w:style w:type="paragraph" w:styleId="Kommentartext">
    <w:name w:val="annotation text"/>
    <w:basedOn w:val="Standard"/>
    <w:qFormat/>
    <w:rPr>
      <w:sz w:val="20"/>
      <w:szCs w:val="18"/>
    </w:rPr>
  </w:style>
  <w:style w:type="paragraph" w:styleId="Sprechblasentext">
    <w:name w:val="Balloon Text"/>
    <w:basedOn w:val="Standard"/>
    <w:qFormat/>
    <w:rPr>
      <w:rFonts w:ascii="Tahoma" w:hAnsi="Tahoma"/>
      <w:sz w:val="16"/>
      <w:szCs w:val="14"/>
    </w:rPr>
  </w:style>
  <w:style w:type="paragraph" w:styleId="Kommentarthema">
    <w:name w:val="annotation subject"/>
    <w:basedOn w:val="Kommentartext"/>
    <w:qFormat/>
    <w:rPr>
      <w:b/>
      <w:bCs/>
    </w:rPr>
  </w:style>
  <w:style w:type="paragraph" w:customStyle="1" w:styleId="Fig">
    <w:name w:val="Fig."/>
    <w:basedOn w:val="Descripcin1"/>
    <w:qFormat/>
  </w:style>
  <w:style w:type="paragraph" w:customStyle="1" w:styleId="FrameContents">
    <w:name w:val="Frame Contents"/>
    <w:basedOn w:val="Standard"/>
    <w:qFormat/>
  </w:style>
  <w:style w:type="paragraph" w:customStyle="1" w:styleId="Cabeceraypie">
    <w:name w:val="Cabecera y pie"/>
    <w:basedOn w:val="Standard"/>
    <w:qFormat/>
  </w:style>
  <w:style w:type="paragraph" w:styleId="Fuzeile">
    <w:name w:val="footer"/>
    <w:basedOn w:val="Standard"/>
  </w:style>
  <w:style w:type="paragraph" w:styleId="berarbeitung">
    <w:name w:val="Revision"/>
    <w:qFormat/>
    <w:rPr>
      <w:color w:val="00000A"/>
      <w:sz w:val="24"/>
      <w:szCs w:val="21"/>
      <w:lang w:val="en-US"/>
    </w:rPr>
  </w:style>
  <w:style w:type="paragraph" w:styleId="Literaturverzeichnis">
    <w:name w:val="Bibliography"/>
    <w:basedOn w:val="Standard"/>
    <w:next w:val="Standard"/>
    <w:uiPriority w:val="37"/>
    <w:unhideWhenUsed/>
    <w:qFormat/>
    <w:rsid w:val="007E2B0B"/>
    <w:rPr>
      <w:szCs w:val="21"/>
    </w:rPr>
  </w:style>
  <w:style w:type="paragraph" w:customStyle="1" w:styleId="Default">
    <w:name w:val="Default"/>
    <w:qFormat/>
    <w:rPr>
      <w:rFonts w:ascii="Charis SIL" w:hAnsi="Charis SI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608A8-84A9-46CD-90B0-0CC06323B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5032</Words>
  <Characters>28688</Characters>
  <Application>Microsoft Office Word</Application>
  <DocSecurity>0</DocSecurity>
  <Lines>239</Lines>
  <Paragraphs>67</Paragraphs>
  <ScaleCrop>false</ScaleCrop>
  <Company>.</Company>
  <LinksUpToDate>false</LinksUpToDate>
  <CharactersWithSpaces>33653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Thermal loads in gaps between ITER divertor monoblocks: First lessons learnt from WEST</dc:title>
  <dc:subject>Nuclear Materials and Energy, 27 (2021) 100920. doi:10.1016/j.nme.2021.100920</dc:subject>
  <dc:creator>t</dc:creator>
  <dc:description/>
  <cp:lastModifiedBy>Marius Wirtz</cp:lastModifiedBy>
  <cp:revision>2</cp:revision>
  <dcterms:created xsi:type="dcterms:W3CDTF">2024-03-08T11:11:00Z</dcterms:created>
  <dcterms:modified xsi:type="dcterms:W3CDTF">2024-03-08T11:11:00Z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y fmtid="{D5CDD505-2E9C-101B-9397-08002B2CF9AE}" pid="6" name="ZOTERO_BREF_0ujEYGTwgD84_1">
    <vt:lpwstr>ZOTERO_ITEM CSL_CITATION {"citationID":"1qsQSGhT","properties":{"formattedCitation":"[29]","plainCitation":"[29]","noteIndex":0},"citationItems":[{"id":2662,"uris":["http://zotero.org/users/361066/items/Z22DRDH6"],"uri":["http://zotero.org/users/361066/it</vt:lpwstr>
  </property>
  <property fmtid="{D5CDD505-2E9C-101B-9397-08002B2CF9AE}" pid="7" name="ZOTERO_BREF_0ujEYGTwgD84_10">
    <vt:lpwstr>}}}],"schema":"https://github.com/citation-style-language/schema/raw/master/csl-citation.json"}</vt:lpwstr>
  </property>
  <property fmtid="{D5CDD505-2E9C-101B-9397-08002B2CF9AE}" pid="8" name="ZOTERO_BREF_0ujEYGTwgD84_2">
    <vt:lpwstr>ems/Z22DRDH6"],"itemData":{"id":2662,"type":"article-journal","abstract":"Until summer 2003 two Neutral Beam Injectors (NBI), each equipped with one duopigatron ion source on loan from Oak Ridge National Laboratory (ORNL), were delivering up to 3MW of deu</vt:lpwstr>
  </property>
  <property fmtid="{D5CDD505-2E9C-101B-9397-08002B2CF9AE}" pid="9" name="ZOTERO_BREF_0ujEYGTwgD84_3">
    <vt:lpwstr>terium neutral beam power into the Mega Amp Spherical Tokamak (MAST) plasma for a duration of up to 300ms. The two ORNL injectors are now being replaced with JET type Positive Ion Neutral Injectors (PINIs). The MAST PINI design is a modification of the JE</vt:lpwstr>
  </property>
  <property fmtid="{D5CDD505-2E9C-101B-9397-08002B2CF9AE}" pid="10" name="ZOTERO_BREF_0ujEYGTwgD84_4">
    <vt:lpwstr>T high current tetrode injector, with nominal deuterium beam voltage and current of 75kV and 65A, respectively. Each injector will deliver up to 2.5MW of deuterium neutral beam power (in excess of 1MW in hydrogen) for pulse lengths of up to 5s. In additio</vt:lpwstr>
  </property>
  <property fmtid="{D5CDD505-2E9C-101B-9397-08002B2CF9AE}" pid="11" name="ZOTERO_BREF_0ujEYGTwgD84_5">
    <vt:lpwstr>n to the replacement of the two injectors, many other components of the MAST NBI system are being replaced or modified. The various design issues of the upgraded MAST NBI system are addressed.","call-number":"973","collection-title":"Proceedings of the 23</vt:lpwstr>
  </property>
  <property fmtid="{D5CDD505-2E9C-101B-9397-08002B2CF9AE}" pid="12" name="ZOTERO_BREF_0ujEYGTwgD84_6">
    <vt:lpwstr>rd Symposium of Fusion Technology","container-title":"Fusion Engineering and Design","DOI":"10.1016/j.fusengdes.2005.06.094","ISSN":"0920-3796","issue":"1","journalAbbreviation":"Fusion Engineering and Design","language":"en","page":"403-407","source":"Sc</vt:lpwstr>
  </property>
  <property fmtid="{D5CDD505-2E9C-101B-9397-08002B2CF9AE}" pid="13" name="ZOTERO_BREF_0ujEYGTwgD84_7">
    <vt:lpwstr>ienceDirect","title":"MAST neutral beam long pulse upgrade","volume":"74","author":[{"family":"Gee","given":"S. J."},{"family":"Baldwin","given":"R."},{"family":"Borthwick","given":"A."},{"family":"Ciric","given":"D."},{"family":"Crawford","given":"G."},{</vt:lpwstr>
  </property>
  <property fmtid="{D5CDD505-2E9C-101B-9397-08002B2CF9AE}" pid="14" name="ZOTERO_BREF_0ujEYGTwgD84_8">
    <vt:lpwstr>"family":"Hackett","given":"L."},{"family":"Homfray","given":"D."},{"family":"Martin","given":"D."},{"family":"Milnes","given":"J."},{"family":"Mutters","given":"T."},{"family":"Simmonds","given":"M."},{"family":"Smith","given":"R."},{"family":"Stephen","</vt:lpwstr>
  </property>
  <property fmtid="{D5CDD505-2E9C-101B-9397-08002B2CF9AE}" pid="15" name="ZOTERO_BREF_0ujEYGTwgD84_9">
    <vt:lpwstr>given":"R."},{"family":"Stevenson","given":"P."},{"family":"Surrey","given":"E."},{"family":"Waldon","given":"C."},{"family":"Warder","given":"S."},{"family":"Whitehead","given":"A."},{"family":"Young","given":"D."}],"issued":{"date-parts":[["2005",11,1]]</vt:lpwstr>
  </property>
  <property fmtid="{D5CDD505-2E9C-101B-9397-08002B2CF9AE}" pid="16" name="ZOTERO_BREF_1Px7Yb1v2jde_1">
    <vt:lpwstr>ZOTERO_ITEM CSL_CITATION {"citationID":"iHoX2tF2","properties":{"formattedCitation":"[27]","plainCitation":"[27]","noteIndex":0},"citationItems":[{"id":2494,"uris":["http://zotero.org/users/361066/items/NA4MVEU6"],"uri":["http://zotero.org/users/361066/it</vt:lpwstr>
  </property>
  <property fmtid="{D5CDD505-2E9C-101B-9397-08002B2CF9AE}" pid="17" name="ZOTERO_BREF_1Px7Yb1v2jde_10">
    <vt:lpwstr>om/citation-style-language/schema/raw/master/csl-citation.json"}</vt:lpwstr>
  </property>
  <property fmtid="{D5CDD505-2E9C-101B-9397-08002B2CF9AE}" pid="18" name="ZOTERO_BREF_1Px7Yb1v2jde_2">
    <vt:lpwstr>ems/NA4MVEU6"],"itemData":{"id":2494,"type":"article-journal","abstract":"Stellarator concept is considered as a promising approach for power fusion reactor development because it basically free from disruptions and other extreme thermal load events. Howe</vt:lpwstr>
  </property>
  <property fmtid="{D5CDD505-2E9C-101B-9397-08002B2CF9AE}" pid="19" name="ZOTERO_BREF_1Px7Yb1v2jde_3">
    <vt:lpwstr>ver, the potential problem of impurity accumulation in stellarator plasma should be taken into account. Very promising results in density control, plasma reproducibility and confinement characteristics have been obtained with application of “lithiation” t</vt:lpwstr>
  </property>
  <property fmtid="{D5CDD505-2E9C-101B-9397-08002B2CF9AE}" pid="20" name="ZOTERO_BREF_1Px7Yb1v2jde_4">
    <vt:lpwstr>echnology. The next step in the improvement of TJ-II Heliac plasma performance is the development and creation of two poloidal liquid lithium limiters (LL). Experimental possibilities, design, structural materials and main parameters of LL based on capill</vt:lpwstr>
  </property>
  <property fmtid="{D5CDD505-2E9C-101B-9397-08002B2CF9AE}" pid="21" name="ZOTERO_BREF_1Px7Yb1v2jde_5">
    <vt:lpwstr>ary-pore structure (CPS) filled with liquid lithium are considered. Understanding in hydrogen isotope interaction with liquid lithium surface is an important aspect of lithium technology development for fusion reactor application. Therefore study of deute</vt:lpwstr>
  </property>
  <property fmtid="{D5CDD505-2E9C-101B-9397-08002B2CF9AE}" pid="22" name="ZOTERO_BREF_1Px7Yb1v2jde_6">
    <vt:lpwstr>rium sorption/desorption process on a lithium surface of LL is stipulated. The development of lithium CPS based devices decreasing intensity of plasma–wall interaction on a central “groove” of TJ-II vacuum camera is proposed as the further step in plasma </vt:lpwstr>
  </property>
  <property fmtid="{D5CDD505-2E9C-101B-9397-08002B2CF9AE}" pid="23" name="ZOTERO_BREF_1Px7Yb1v2jde_7">
    <vt:lpwstr>performance improvement owing to decrease in impurity flux from the wall.","call-number":"940","collection-title":"The 2nd International Symposium of Lithium Application for Fusion Devices","container-title":"Fusion Engineering and Design","DOI":"10.1016/</vt:lpwstr>
  </property>
  <property fmtid="{D5CDD505-2E9C-101B-9397-08002B2CF9AE}" pid="24" name="ZOTERO_BREF_1Px7Yb1v2jde_8">
    <vt:lpwstr>j.fusengdes.2011.10.004","ISSN":"0920-3796","issue":"10","journalAbbreviation":"Fusion Engineering and Design","language":"en","page":"1755-1759","source":"ScienceDirect","title":"Status and prospect of the development of liquid lithium limiters for stell</vt:lpwstr>
  </property>
  <property fmtid="{D5CDD505-2E9C-101B-9397-08002B2CF9AE}" pid="25" name="ZOTERO_BREF_1Px7Yb1v2jde_9">
    <vt:lpwstr>arotor TJ-II","volume":"87","author":[{"family":"Vertkov","given":"A. V."},{"family":"Lyublinski","given":"I. E."},{"family":"Tabares","given":"F."},{"family":"Ascasibar","given":"E."}],"issued":{"date-parts":[["2012",10,1]]}}}],"schema":"https://github.c</vt:lpwstr>
  </property>
  <property fmtid="{D5CDD505-2E9C-101B-9397-08002B2CF9AE}" pid="26" name="ZOTERO_BREF_1YrAROIBxK8n_1">
    <vt:lpwstr/>
  </property>
  <property fmtid="{D5CDD505-2E9C-101B-9397-08002B2CF9AE}" pid="27" name="ZOTERO_BREF_1dTYP8y3xM2s_1">
    <vt:lpwstr>ZOTERO_ITEM CSL_CITATION {"citationID":"HyMceuWH","properties":{"formattedCitation":"[14–16]","plainCitation":"[14–16]","dontUpdate":true,"noteIndex":0},"citationItems":[{"id":2916,"uris":["http://zotero.org/users/361066/items/YIDF3VNF"],"itemData":{"id":</vt:lpwstr>
  </property>
  <property fmtid="{D5CDD505-2E9C-101B-9397-08002B2CF9AE}" pid="28" name="ZOTERO_BREF_1dTYP8y3xM2s_10">
    <vt:lpwstr>/361066/items/JAS4PWM3"],"itemData":{"id":2950,"type":"article-journal","abstract":"Tungsten fiber-reinforced tungsten (Wf/W) has been developed to improve the fracture toughness of W materials, as demonstrated in previous studies (2019 Nucl. Fusion 59 08</vt:lpwstr>
  </property>
  <property fmtid="{D5CDD505-2E9C-101B-9397-08002B2CF9AE}" pid="29" name="ZOTERO_BREF_1dTYP8y3xM2s_11">
    <vt:lpwstr>6034; 2021 Mater. Sci. Eng. A 817 141361). In the present study, we focus on the performance of the developed Wf/W materials under fusion-relevant test conditions and further demonstrate their use as plasma facing materials in future fusion reactors. Spec</vt:lpwstr>
  </property>
  <property fmtid="{D5CDD505-2E9C-101B-9397-08002B2CF9AE}" pid="30" name="ZOTERO_BREF_1dTYP8y3xM2s_12">
    <vt:lpwstr>ifically, one set of Wf/W samples was exposed to Ne plasma to investigate the erosion resistance against plasma sputtering, in comparison to the reference ITER-grade W sample. In addition, deuterium (D) retention in the plasma-exposed Wf/W samples was stu</vt:lpwstr>
  </property>
  <property fmtid="{D5CDD505-2E9C-101B-9397-08002B2CF9AE}" pid="31" name="ZOTERO_BREF_1dTYP8y3xM2s_13">
    <vt:lpwstr>died via thermal desorption spectroscopy. Furthermore, laser thermal shock tests were performed on Wf/W to simulate the transient heat load condition and to investigate the material performance under extreme heat flux. With increasing porosity, Wf/W exhib</vt:lpwstr>
  </property>
  <property fmtid="{D5CDD505-2E9C-101B-9397-08002B2CF9AE}" pid="32" name="ZOTERO_BREF_1dTYP8y3xM2s_14">
    <vt:lpwstr>its lower mass loss (net erosion) after Ne plasma exposure. Though porous, Wf/W composites unexpectedly show a comparable D retention to the reference bulk W, which is attributed to the openness of the pores in the matrix. Thermal shock testing results in</vt:lpwstr>
  </property>
  <property fmtid="{D5CDD505-2E9C-101B-9397-08002B2CF9AE}" pid="33" name="ZOTERO_BREF_1dTYP8y3xM2s_15">
    <vt:lpwstr>dicate a similar cracking threshold (0.38 GW m−2, 1 ms) as compared with that of ITER-grade W materials. However, due to the lower thermal conductivity of porous matrix Wf/W, under extremely high loading conditions (1.6 GW m−2, 2 ms) surface melting was o</vt:lpwstr>
  </property>
  <property fmtid="{D5CDD505-2E9C-101B-9397-08002B2CF9AE}" pid="34" name="ZOTERO_BREF_1dTYP8y3xM2s_16">
    <vt:lpwstr>bserved. The present work demonstrates the great potential of the porous matrix Wf/W for future fusion application.","call-number":"1137","container-title":"Nuclear Fusion","DOI":"10.1088/1741-4326/ac8c55","ISSN":"0029-5515","issue":"10","journalAbbreviat</vt:lpwstr>
  </property>
  <property fmtid="{D5CDD505-2E9C-101B-9397-08002B2CF9AE}" pid="35" name="ZOTERO_BREF_1dTYP8y3xM2s_17">
    <vt:lpwstr>ion":"Nucl. Fusion","language":"en","note":"publisher: IOP Publishing","page":"106029","source":"Institute of Physics","title":"Demonstrating tungsten fiber-reinforced porous-matrix tungsten composites for future fusion application","volume":"62","author"</vt:lpwstr>
  </property>
  <property fmtid="{D5CDD505-2E9C-101B-9397-08002B2CF9AE}" pid="36" name="ZOTERO_BREF_1dTYP8y3xM2s_18">
    <vt:lpwstr>:[{"family":"Mao","given":"Yiran"},{"family":"Coenen","given":"Jan W."},{"family":"Terra","given":"Alexis"},{"family":"Gao","given":"Liang"},{"family":"Kreter","given":"Arkadi"},{"family":"Wirtz","given":"Marius"},{"family":"Liu","given":"Chao"},{"family"</vt:lpwstr>
  </property>
  <property fmtid="{D5CDD505-2E9C-101B-9397-08002B2CF9AE}" pid="37" name="ZOTERO_BREF_1dTYP8y3xM2s_19">
    <vt:lpwstr>:"Chen","given":"Chang"},{"family":"Riesch","given":"Johann"},{"family":"Wu","given":"Yucheng"},{"family":"Broeckmann","given":"Christoph"},{"family":"Linsmeier","given":"Christian"}],"issued":{"date-parts":[["2022",9]]}},"label":"page"},{"id":3052,"uris"</vt:lpwstr>
  </property>
  <property fmtid="{D5CDD505-2E9C-101B-9397-08002B2CF9AE}" pid="38" name="ZOTERO_BREF_1dTYP8y3xM2s_2">
    <vt:lpwstr>2916,"type":"article-journal","abstract":"For the future fusion reactor, tungsten is the main candidate material as the plasma-facing material. However, considering the high thermal stress during operation, the intrinsic brittleness of tungsten is one of </vt:lpwstr>
  </property>
  <property fmtid="{D5CDD505-2E9C-101B-9397-08002B2CF9AE}" pid="39" name="ZOTERO_BREF_1dTYP8y3xM2s_20">
    <vt:lpwstr>:["http://zotero.org/users/361066/items/GFIDQSIB"],"itemData":{"id":3052,"type":"article-journal","abstract":"To overcome the brittleness of tungsten, tungsten fiber-reinforced tungsten composites (Wf/W) have been developed using an extrinsic toughening m</vt:lpwstr>
  </property>
  <property fmtid="{D5CDD505-2E9C-101B-9397-08002B2CF9AE}" pid="40" name="ZOTERO_BREF_1dTYP8y3xM2s_21">
    <vt:lpwstr>echanism. In this work, a novel type of Wf/W with porous matrix produced by field assisted sintering technology (FAST) is studied. The material is optimized regarding mechanical behavior, standing on the adjusting of matrix porosity and fiber mass fractio</vt:lpwstr>
  </property>
  <property fmtid="{D5CDD505-2E9C-101B-9397-08002B2CF9AE}" pid="41" name="ZOTERO_BREF_1dTYP8y3xM2s_22">
    <vt:lpwstr>n. Two series of samples with different matrix density and fiber mass fraction are prepared. Based on the mechanical testing, porous matrix Wf/W can represent a promising pseudo ductile behavior. Relatively lower matrix density is helpful to avoid a sudde</vt:lpwstr>
  </property>
  <property fmtid="{D5CDD505-2E9C-101B-9397-08002B2CF9AE}" pid="42" name="ZOTERO_BREF_1dTYP8y3xM2s_23">
    <vt:lpwstr>n load-drop during crack opening. The different fracture behavior is attributed to the different fiber/matrix interface bonding condition. By increasing fiber mass fraction from 20% to 50%, porous matrix Wf/W can facilitate improved mechanical properties </vt:lpwstr>
  </property>
  <property fmtid="{D5CDD505-2E9C-101B-9397-08002B2CF9AE}" pid="43" name="ZOTERO_BREF_1dTYP8y3xM2s_24">
    <vt:lpwstr>regarding fracture toughness and strength. However, by further increasing the fiber mass fraction from 50% to 60%, a deterioration of mechanical properties is observed. The high porosity of porous matrix Wf/W causes a degradation of the thermal conductivi</vt:lpwstr>
  </property>
  <property fmtid="{D5CDD505-2E9C-101B-9397-08002B2CF9AE}" pid="44" name="ZOTERO_BREF_1dTYP8y3xM2s_25">
    <vt:lpwstr>ty compared to conventional bulk tungsten. No significant change regarding thermal expansion coefficient is observed when decreasing the matrix density.","call-number":"1170","container-title":"Materials Science and Engineering: A","DOI":"10.1016/j.msea.2</vt:lpwstr>
  </property>
  <property fmtid="{D5CDD505-2E9C-101B-9397-08002B2CF9AE}" pid="45" name="ZOTERO_BREF_1dTYP8y3xM2s_26">
    <vt:lpwstr>021.141361","ISSN":"0921-5093","journalAbbreviation":"Materials Science and Engineering: A","language":"en","page":"141361","source":"ScienceDirect","title":"Design of tungsten fiber-reinforced tungsten composites with porous matrix","volume":"817","autho</vt:lpwstr>
  </property>
  <property fmtid="{D5CDD505-2E9C-101B-9397-08002B2CF9AE}" pid="46" name="ZOTERO_BREF_1dTYP8y3xM2s_27">
    <vt:lpwstr>r":[{"family":"Mao","given":"Yiran"},{"family":"Coenen","given":"Jan"},{"family":"Sistla","given":"Sree"},{"family":"Liu","given":"Chao"},{"family":"Terra","given":"Alexis"},{"family":"Tan","given":"Xiaoyue"},{"family":"Riesch","given":"Johann"},{"family"</vt:lpwstr>
  </property>
  <property fmtid="{D5CDD505-2E9C-101B-9397-08002B2CF9AE}" pid="47" name="ZOTERO_BREF_1dTYP8y3xM2s_28">
    <vt:lpwstr>:"Hoeschen","given":"Till"},{"family":"Wu","given":"Yucheng"},{"family":"Broeckmann","given":"Christoph"},{"family":"Linsmeier","given":"Christian"}],"issued":{"date-parts":[["2021",6,10]]}},"label":"page"}],"schema":"https://github.com/citation-style-lan</vt:lpwstr>
  </property>
  <property fmtid="{D5CDD505-2E9C-101B-9397-08002B2CF9AE}" pid="48" name="ZOTERO_BREF_1dTYP8y3xM2s_29">
    <vt:lpwstr>guage/schema/raw/master/csl-citation.json"}</vt:lpwstr>
  </property>
  <property fmtid="{D5CDD505-2E9C-101B-9397-08002B2CF9AE}" pid="49" name="ZOTERO_BREF_1dTYP8y3xM2s_3">
    <vt:lpwstr>the issues. To overcome the brittleness, tungsten fiber reinforces tungsten composites (Wf/W) developed using extrinsic toughening mechanisms. The powder metallurgy process and chemical vapor deposition process are the two production routes for preparing </vt:lpwstr>
  </property>
  <property fmtid="{D5CDD505-2E9C-101B-9397-08002B2CF9AE}" pid="50" name="ZOTERO_BREF_1dTYP8y3xM2s_4">
    <vt:lpwstr>Wf/W. For the powder metallurgy route, due to technical limitations, previous studies focused on short random distributed fiber-reinforced composites. However, for short random fiber composites, the strength and reinforcement effect are considerably limit</vt:lpwstr>
  </property>
  <property fmtid="{D5CDD505-2E9C-101B-9397-08002B2CF9AE}" pid="51" name="ZOTERO_BREF_1dTYP8y3xM2s_5">
    <vt:lpwstr>ed compared to aligned continuous fiber composites. In this work, aligned long tungsten fiber reinforced tungsten composites have been first time realized based on powder metallurgy processes, by alternately placing tungsten weaves and tungsten powder lay</vt:lpwstr>
  </property>
  <property fmtid="{D5CDD505-2E9C-101B-9397-08002B2CF9AE}" pid="52" name="ZOTERO_BREF_1dTYP8y3xM2s_6">
    <vt:lpwstr>ers. The produced Wf/W shows significantly improved mechanical properties compared to pure W and conventional short fiber Wf/W.","call-number":"1125","container-title":"Journal of Nuclear Engineering","DOI":"10.3390/jne3040030","ISSN":"2673-4362","issue":</vt:lpwstr>
  </property>
  <property fmtid="{D5CDD505-2E9C-101B-9397-08002B2CF9AE}" pid="53" name="ZOTERO_BREF_1dTYP8y3xM2s_7">
    <vt:lpwstr>"4","language":"en","license":"http://creativecommons.org/licenses/by/3.0/","note":"number: 4\npublisher: Multidisciplinary Digital Publishing Institute","page":"446-452","source":"www.mdpi.com","title":"Powder Metallurgy Produced Aligned Long Tungsten Fi</vt:lpwstr>
  </property>
  <property fmtid="{D5CDD505-2E9C-101B-9397-08002B2CF9AE}" pid="54" name="ZOTERO_BREF_1dTYP8y3xM2s_8">
    <vt:lpwstr>ber Reinforced Tungsten Composites","volume":"3","author":[{"family":"Mao","given":"Yiran"},{"family":"Coenen","given":"Jan W."},{"family":"Liu","given":"Chao"},{"family":"Terra","given":"Alexis"},{"family":"Tan","given":"Xiaoyue"},{"family":"Riesch","giv</vt:lpwstr>
  </property>
  <property fmtid="{D5CDD505-2E9C-101B-9397-08002B2CF9AE}" pid="55" name="ZOTERO_BREF_1dTYP8y3xM2s_9">
    <vt:lpwstr>en":"Johann"},{"family":"Höschen","given":"Till"},{"family":"Wu","given":"Yucheng"},{"family":"Broeckmann","given":"Christoph"},{"family":"Linsmeier","given":"Christian"}],"issued":{"date-parts":[["2022",12]]}}},{"id":2950,"uris":["http://zotero.org/users</vt:lpwstr>
  </property>
  <property fmtid="{D5CDD505-2E9C-101B-9397-08002B2CF9AE}" pid="56" name="ZOTERO_BREF_3gmAsgd5hTCL_1">
    <vt:lpwstr>ZOTERO_ITEM CSL_CITATION {"citationID":"SeL1l5Pr","properties":{"formattedCitation":"[25]","plainCitation":"[25]","noteIndex":0},"citationItems":[{"id":2656,"uris":["http://zotero.org/users/361066/items/VNZVZJS3"],"uri":["http://zotero.org/users/361066/it</vt:lpwstr>
  </property>
  <property fmtid="{D5CDD505-2E9C-101B-9397-08002B2CF9AE}" pid="57" name="ZOTERO_BREF_3gmAsgd5hTCL_2">
    <vt:lpwstr>ems/VNZVZJS3"],"itemData":{"id":2656,"type":"article-journal","abstract":"Measurements have been made of the trapping of 18 keV deuterons in solid and liquid lithium targets over the temperature range 320-730 K. Trapping efficiencies of 97% were observed </vt:lpwstr>
  </property>
  <property fmtid="{D5CDD505-2E9C-101B-9397-08002B2CF9AE}" pid="58" name="ZOTERO_BREF_3gmAsgd5hTCL_3">
    <vt:lpwstr>in the liquid for doses of more than 1019 ions/cm2 at temperatures up to 700 K. At higher temperatures the dissociation of lithium deuteride prevented further trapping. In the solid lithium the trapping efficiencies were in the range 70-95% but were rathe</vt:lpwstr>
  </property>
  <property fmtid="{D5CDD505-2E9C-101B-9397-08002B2CF9AE}" pid="59" name="ZOTERO_BREF_3gmAsgd5hTCL_4">
    <vt:lpwstr>r irreproducible.","call-number":"969","container-title":"Journal of Physics D: Applied Physics","DOI":"10.1088/0022-3727/4/5/305","ISSN":"0022-3727","issue":"5","journalAbbreviation":"J. Phys. D: Appl. Phys.","language":"en","page":"672–676","source":"In</vt:lpwstr>
  </property>
  <property fmtid="{D5CDD505-2E9C-101B-9397-08002B2CF9AE}" pid="60" name="ZOTERO_BREF_3gmAsgd5hTCL_5">
    <vt:lpwstr>stitute of Physics","title":"Trapping of keV deuterons in lithium","volume":"4","author":[{"family":"Erents","given":"S. K."},{"family":"McCracken","given":"G. M."},{"family":"Goldsmith","given":"P."}],"issued":{"date-parts":[["1971",5]]}}}],"schema":"htt</vt:lpwstr>
  </property>
  <property fmtid="{D5CDD505-2E9C-101B-9397-08002B2CF9AE}" pid="61" name="ZOTERO_BREF_3gmAsgd5hTCL_6">
    <vt:lpwstr>ps://github.com/citation-style-language/schema/raw/master/csl-citation.json"}</vt:lpwstr>
  </property>
  <property fmtid="{D5CDD505-2E9C-101B-9397-08002B2CF9AE}" pid="62" name="ZOTERO_BREF_3nAB5eB8T4Fw_1">
    <vt:lpwstr>ZOTERO_ITEM CSL_CITATION {"citationID":"oNN4YI9P","properties":{"formattedCitation":"[4]","plainCitation":"[4]","dontUpdate":true,"noteIndex":0},"citationItems":[{"id":1040,"uris":["http://zotero.org/users/361066/items/KI8W7CGF"],"itemData":{"id":1040,"ty</vt:lpwstr>
  </property>
  <property fmtid="{D5CDD505-2E9C-101B-9397-08002B2CF9AE}" pid="63" name="ZOTERO_BREF_3nAB5eB8T4Fw_2">
    <vt:lpwstr>pe":"article-journal","call-number":"977","container-title":"Journal of Nuclear Materials","DOI":"10.1016/j.jnucmat.2019.03.035","ISSN":"0022-3115","journalAbbreviation":"Journal of Nuclear Materials","language":"en","page":"334-368","source":"ScienceDire</vt:lpwstr>
  </property>
  <property fmtid="{D5CDD505-2E9C-101B-9397-08002B2CF9AE}" pid="64" name="ZOTERO_BREF_3nAB5eB8T4Fw_3">
    <vt:lpwstr>ct","title":"Behavior of tungsten under irradiation and plasma interaction","volume":"519","author":[{"family":"Rieth","given":"Michael"},{"family":"Doerner","given":"Russell"},{"family":"Hasegawa","given":"Akira"},{"family":"Ueda","given":"Yoshio"},{"fam</vt:lpwstr>
  </property>
  <property fmtid="{D5CDD505-2E9C-101B-9397-08002B2CF9AE}" pid="65" name="ZOTERO_BREF_3nAB5eB8T4Fw_4">
    <vt:lpwstr>ily":"Wirtz","given":"Marius"}],"issued":{"date-parts":[["2019",6,1]]}}}],"schema":"https://github.com/citation-style-language/schema/raw/master/csl-citation.json"}</vt:lpwstr>
  </property>
  <property fmtid="{D5CDD505-2E9C-101B-9397-08002B2CF9AE}" pid="66" name="ZOTERO_BREF_4WJFSUKenIOl_1">
    <vt:lpwstr>ZOTERO_ITEM CSL_CITATION {"citationID":"le6TwXtQ","properties":{"formattedCitation":"[24]","plainCitation":"[24]","noteIndex":0},"citationItems":[{"id":3027,"uris":["http://zotero.org/users/361066/items/6SPXS9N8"],"itemData":{"id":3027,"type":"article-jou</vt:lpwstr>
  </property>
  <property fmtid="{D5CDD505-2E9C-101B-9397-08002B2CF9AE}" pid="67" name="ZOTERO_BREF_4WJFSUKenIOl_2">
    <vt:lpwstr>rnal","abstract":"ITER’s divertor will have to sustain high particle and heat loads. Tungsten has been chosen as plasma facing material for the entirety of ITER’s divertor. Therefore, it is important to study the behavior of ITER-grade tungsten under fusi</vt:lpwstr>
  </property>
  <property fmtid="{D5CDD505-2E9C-101B-9397-08002B2CF9AE}" pid="68" name="ZOTERO_BREF_4WJFSUKenIOl_3">
    <vt:lpwstr>on relevant loads. In this work, tungsten samples with two different microstructures were studied, one with needle-like grains transversal to the surface, and the other with larger, isotropic grains obtained after recrystallization. The samples were expos</vt:lpwstr>
  </property>
  <property fmtid="{D5CDD505-2E9C-101B-9397-08002B2CF9AE}" pid="69" name="ZOTERO_BREF_4WJFSUKenIOl_4">
    <vt:lpwstr>ed to a steady state plasma and a pulsed laser in the linear plasma device PSI-2 to simulate the conditions of the divertor in a fusion reactor. The results show that the transversal samples have a higher damage threshold, but at higher power density and </vt:lpwstr>
  </property>
  <property fmtid="{D5CDD505-2E9C-101B-9397-08002B2CF9AE}" pid="70" name="ZOTERO_BREF_4WJFSUKenIOl_5">
    <vt:lpwstr>pulse numbers, the damage observed, as well as the surface roughness, is similar. The recrystallized samples displayed a shallower crater depth, which might be an important factor to be considered when selecting a material for ITER and should be studied f</vt:lpwstr>
  </property>
  <property fmtid="{D5CDD505-2E9C-101B-9397-08002B2CF9AE}" pid="71" name="ZOTERO_BREF_4WJFSUKenIOl_6">
    <vt:lpwstr>urther.","call-number":"1162","container-title":"Physica Scripta","DOI":"10.1088/1402-4896/ab3bd9","ISSN":"1402-4896","issue":"T171","journalAbbreviation":"Phys. Scr.","language":"en","note":"publisher: IOP Publishing","page":"014007","source":"Institute </vt:lpwstr>
  </property>
  <property fmtid="{D5CDD505-2E9C-101B-9397-08002B2CF9AE}" pid="72" name="ZOTERO_BREF_4WJFSUKenIOl_7">
    <vt:lpwstr>of Physics","title":"Synergistic effects of particle and transient heat loads on ITER-grade tungsten","volume":"2020","author":[{"family":"Gago","given":"M."},{"family":"Kreter","given":"A."},{"family":"Unterberg","given":"B."},{"family":"Wirtz","given":"</vt:lpwstr>
  </property>
  <property fmtid="{D5CDD505-2E9C-101B-9397-08002B2CF9AE}" pid="73" name="ZOTERO_BREF_4WJFSUKenIOl_8">
    <vt:lpwstr>M."}],"issued":{"date-parts":[["2020",2]]}}}],"schema":"https://github.com/citation-style-language/schema/raw/master/csl-citation.json"}</vt:lpwstr>
  </property>
  <property fmtid="{D5CDD505-2E9C-101B-9397-08002B2CF9AE}" pid="74" name="ZOTERO_BREF_4bkWEwHLasfQ_1">
    <vt:lpwstr>ZOTERO_ITEM CSL_CITATION {"citationID":"gGJpeUd7","properties":{"formattedCitation":"[3,5,6]","plainCitation":"[3,5,6]","noteIndex":0},"citationItems":[{"id":815,"uris":["http://zotero.org/users/361066/items/9CF92Z42"],"itemData":{"id":815,"type":"article</vt:lpwstr>
  </property>
  <property fmtid="{D5CDD505-2E9C-101B-9397-08002B2CF9AE}" pid="75" name="ZOTERO_BREF_4bkWEwHLasfQ_10">
    <vt:lpwstr>language":"en","page":"100897","source":"ScienceDirect","title":"Impact of plasma-wall interaction and exhaust on the EU-DEMO design","volume":"26","author":[{"family":"Maviglia","given":"F."},{"family":"Siccinio","given":"M."},{"family":"Bachmann","given</vt:lpwstr>
  </property>
  <property fmtid="{D5CDD505-2E9C-101B-9397-08002B2CF9AE}" pid="76" name="ZOTERO_BREF_4bkWEwHLasfQ_11">
    <vt:lpwstr>":"C."},{"family":"Biel","given":"W."},{"family":"Cavedon","given":"M."},{"family":"Fable","given":"E."},{"family":"Federici","given":"G."},{"family":"Firdaouss","given":"M."},{"family":"Gerardin","given":"J."},{"family":"Hauer","given":"V."},{"family":"I</vt:lpwstr>
  </property>
  <property fmtid="{D5CDD505-2E9C-101B-9397-08002B2CF9AE}" pid="77" name="ZOTERO_BREF_4bkWEwHLasfQ_12">
    <vt:lpwstr>vanova-Stanik","given":"I."},{"family":"Janky","given":"F."},{"family":"Kembleton","given":"R."},{"family":"Militello","given":"F."},{"family":"Subba","given":"F."},{"family":"Varoutis","given":"S."},{"family":"Vorpahl","given":"C."}],"issued":{"date-part</vt:lpwstr>
  </property>
  <property fmtid="{D5CDD505-2E9C-101B-9397-08002B2CF9AE}" pid="78" name="ZOTERO_BREF_4bkWEwHLasfQ_13">
    <vt:lpwstr>s":[["2021",3,1]]}}},{"id":3157,"uris":["http://zotero.org/users/361066/items/68FDVUSE"],"itemData":{"id":3157,"type":"article-journal","abstract":"In a power plant scale fusion reactor, a huge amount of thermal power produced by the fusion reaction and e</vt:lpwstr>
  </property>
  <property fmtid="{D5CDD505-2E9C-101B-9397-08002B2CF9AE}" pid="79" name="ZOTERO_BREF_4bkWEwHLasfQ_14">
    <vt:lpwstr>xternal heating must be exhausted through the narrow area of the divertor targets. The targets must withstand the intense bombardment of the diverted particles where high heat fluxes are generated and erosion takes place on the surface. A considerable amo</vt:lpwstr>
  </property>
  <property fmtid="{D5CDD505-2E9C-101B-9397-08002B2CF9AE}" pid="80" name="ZOTERO_BREF_4bkWEwHLasfQ_15">
    <vt:lpwstr>unt of volumetric nuclear heating power must also be exhausted. To cope with such an unprecedented power exhaust challenge, a highly efficient cooling capacity is required. Furthermore, the divertor must fulfill other critical functions such as nuclear sh</vt:lpwstr>
  </property>
  <property fmtid="{D5CDD505-2E9C-101B-9397-08002B2CF9AE}" pid="81" name="ZOTERO_BREF_4bkWEwHLasfQ_16">
    <vt:lpwstr>ielding and channeling (and compression) of exhaust gas for pumping. Assuring the structural integrity of the neutron-irradiated (thus embrittled) components is a crucial prerequisite for a reliable operation over the lifetime. Safety, maintainability, av</vt:lpwstr>
  </property>
  <property fmtid="{D5CDD505-2E9C-101B-9397-08002B2CF9AE}" pid="82" name="ZOTERO_BREF_4bkWEwHLasfQ_17">
    <vt:lpwstr>ailability, waste and costs are another points of consideration. In late 2020, the Pre-Conceptual Design activities to develop the divertor of the European demonstration fusion reactor were officially concluded. On this occasion, the baseline design and t</vt:lpwstr>
  </property>
  <property fmtid="{D5CDD505-2E9C-101B-9397-08002B2CF9AE}" pid="83" name="ZOTERO_BREF_4bkWEwHLasfQ_18">
    <vt:lpwstr>he key technology options were identified and verified by the project team (EUROfusion Work Package Divertor) based on seven years of R&amp;D efforts and endorsed by Gate Review Panel. In this paper, an overview of the load specifications, brief descriptions </vt:lpwstr>
  </property>
  <property fmtid="{D5CDD505-2E9C-101B-9397-08002B2CF9AE}" pid="84" name="ZOTERO_BREF_4bkWEwHLasfQ_19">
    <vt:lpwstr>of the design and the highlights of the technology R&amp;D work are presented together with the further work still needed.","call-number":"1114","container-title":"Fusion Engineering and Design","DOI":"10.1016/j.fusengdes.2022.113010","ISSN":"0920-3796","jour</vt:lpwstr>
  </property>
  <property fmtid="{D5CDD505-2E9C-101B-9397-08002B2CF9AE}" pid="85" name="ZOTERO_BREF_4bkWEwHLasfQ_2">
    <vt:lpwstr>-journal","abstract":"In the present work, the role of plasma facing components protection in driving the EU-DEMO design will be reviewed, focusing on steady-state and, especially, on transients. This work encompasses both the first wall (FW) as well as t</vt:lpwstr>
  </property>
  <property fmtid="{D5CDD505-2E9C-101B-9397-08002B2CF9AE}" pid="86" name="ZOTERO_BREF_4bkWEwHLasfQ_20">
    <vt:lpwstr>nalAbbreviation":"Fusion Engineering and Design","language":"en","page":"113010","source":"ScienceDirect","title":"Divertor of the European DEMO: Engineering and technologies for power exhaust","title-short":"Divertor of the European DEMO","volume":"175",</vt:lpwstr>
  </property>
  <property fmtid="{D5CDD505-2E9C-101B-9397-08002B2CF9AE}" pid="87" name="ZOTERO_BREF_4bkWEwHLasfQ_21">
    <vt:lpwstr>"author":[{"family":"You","given":"J. H."},{"family":"Mazzone","given":"G."},{"family":"Visca","given":"E."},{"family":"Greuner","given":"H."},{"family":"Fursdon","given":"M."},{"family":"Addab","given":"Y."},{"family":"Bachmann","given":"C."},{"family":"</vt:lpwstr>
  </property>
  <property fmtid="{D5CDD505-2E9C-101B-9397-08002B2CF9AE}" pid="88" name="ZOTERO_BREF_4bkWEwHLasfQ_22">
    <vt:lpwstr>Barrett","given":"T."},{"family":"Bonavolontà","given":"U."},{"family":"Böswirth","given":"B."},{"family":"Castrovinci","given":"F. M."},{"family":"Carelli","given":"C."},{"family":"Coccorese","given":"D."},{"family":"Coppola","given":"R."},{"family":"Cre</vt:lpwstr>
  </property>
  <property fmtid="{D5CDD505-2E9C-101B-9397-08002B2CF9AE}" pid="89" name="ZOTERO_BREF_4bkWEwHLasfQ_23">
    <vt:lpwstr>scenzi","given":"F."},{"family":"Di Gironimo","given":"G."},{"family":"Di Maio","given":"P. A."},{"family":"Di Mambro","given":"G."},{"family":"Domptail","given":"F."},{"family":"Dongiovanni","given":"D."},{"family":"Dose","given":"G."},{"family":"Flammin</vt:lpwstr>
  </property>
  <property fmtid="{D5CDD505-2E9C-101B-9397-08002B2CF9AE}" pid="90" name="ZOTERO_BREF_4bkWEwHLasfQ_24">
    <vt:lpwstr>i","given":"D."},{"family":"Forest","given":"L."},{"family":"Frosi","given":"P."},{"family":"Gallay","given":"F."},{"family":"Ghidersa","given":"B. E."},{"family":"Harrington","given":"C."},{"family":"Hunger","given":"K."},{"family":"Imbriani","given":"V.</vt:lpwstr>
  </property>
  <property fmtid="{D5CDD505-2E9C-101B-9397-08002B2CF9AE}" pid="91" name="ZOTERO_BREF_4bkWEwHLasfQ_25">
    <vt:lpwstr>"},{"family":"Li","given":"M."},{"family":"Lukenskas","given":"A."},{"family":"Maffucci","given":"A."},{"family":"Mantel","given":"N."},{"family":"Marzullo","given":"D."},{"family":"Minniti","given":"T."},{"family":"Müller","given":"A. V."},{"family":"Noc</vt:lpwstr>
  </property>
  <property fmtid="{D5CDD505-2E9C-101B-9397-08002B2CF9AE}" pid="92" name="ZOTERO_BREF_4bkWEwHLasfQ_26">
    <vt:lpwstr>e","given":"S."},{"family":"Porfiri","given":"M. T."},{"family":"Quartararo","given":"A."},{"family":"Richou","given":"M."},{"family":"Roccella","given":"S."},{"family":"Terentyev","given":"D."},{"family":"Tincani","given":"A."},{"family":"Vallone","given</vt:lpwstr>
  </property>
  <property fmtid="{D5CDD505-2E9C-101B-9397-08002B2CF9AE}" pid="93" name="ZOTERO_BREF_4bkWEwHLasfQ_27">
    <vt:lpwstr>":"E."},{"family":"Ventre","given":"S."},{"family":"Villari","given":"R."},{"family":"Villone","given":"F."},{"family":"Vorpahl","given":"C."},{"family":"Zhang","given":"K."}],"issued":{"date-parts":[["2022",2,1]]}}},{"id":3156,"uris":["http://zotero.org/</vt:lpwstr>
  </property>
  <property fmtid="{D5CDD505-2E9C-101B-9397-08002B2CF9AE}" pid="94" name="ZOTERO_BREF_4bkWEwHLasfQ_28">
    <vt:lpwstr>users/361066/items/HKKTQIMY"],"itemData":{"id":3156,"type":"article-journal","abstract":"Off-normal macroscopic plasma instabilities which possibly occur in a fusion power plant represent the most critical operational accidents and pose a serious risk to </vt:lpwstr>
  </property>
  <property fmtid="{D5CDD505-2E9C-101B-9397-08002B2CF9AE}" pid="95" name="ZOTERO_BREF_4bkWEwHLasfQ_29">
    <vt:lpwstr>economically viable exploitation of fusion power. During such an instability, a huge amount of plasma energy is rapidly deposited onto the plasma-facing first wall in form of extreme heat flux. Such heavy thermal shocks can cause severe damages or a fatal</vt:lpwstr>
  </property>
  <property fmtid="{D5CDD505-2E9C-101B-9397-08002B2CF9AE}" pid="96" name="ZOTERO_BREF_4bkWEwHLasfQ_3">
    <vt:lpwstr>he divertor. In fact, while the ITER divertor heat removal technology has been adopted, the ITER FW concept has been shown in the past years to be inadequate for EU-DEMO. This is due to the higher foreseen irradiation damage level, which requires structur</vt:lpwstr>
  </property>
  <property fmtid="{D5CDD505-2E9C-101B-9397-08002B2CF9AE}" pid="97" name="ZOTERO_BREF_4bkWEwHLasfQ_30">
    <vt:lpwstr> failure of the first wall even by a single event. This issue is a serious design concern raising the requirement of a wall protection strategy. To cope with this issue, the European DEMO project adopted the limiter concept. The limiters equipped with tun</vt:lpwstr>
  </property>
  <property fmtid="{D5CDD505-2E9C-101B-9397-08002B2CF9AE}" pid="98" name="ZOTERO_BREF_4bkWEwHLasfQ_31">
    <vt:lpwstr>gsten sacrificial armor shall be installed at those wall areas where plasma contact is expected to be probable. To implement the limiter concept, comprehensive engineering studies have been conducted including conceptual design of the plasma facing compon</vt:lpwstr>
  </property>
  <property fmtid="{D5CDD505-2E9C-101B-9397-08002B2CF9AE}" pid="99" name="ZOTERO_BREF_4bkWEwHLasfQ_32">
    <vt:lpwstr>ent and technology R&amp;D for armor material and joining. In this overview paper, the background of the wall protection issue and its implication on design and materials are explained and the outcomes from the recent project period (2019-20) are reported. Th</vt:lpwstr>
  </property>
  <property fmtid="{D5CDD505-2E9C-101B-9397-08002B2CF9AE}" pid="100" name="ZOTERO_BREF_4bkWEwHLasfQ_33">
    <vt:lpwstr>e focus is placed on the technology achievement related to the development of novel lattice-type tungsten armor material fabricated by an innovative additive manufacturing process. Interim results from the extreme and medium heat flux tests and the joinin</vt:lpwstr>
  </property>
  <property fmtid="{D5CDD505-2E9C-101B-9397-08002B2CF9AE}" pid="101" name="ZOTERO_BREF_4bkWEwHLasfQ_34">
    <vt:lpwstr>g trials for tungsten-to-heat sink material (copper or steel) are also addressed. The design rationale and the interpretation of the test data are supported by computational simulations.","call-number":"1115","container-title":"Fusion Engineering and Desi</vt:lpwstr>
  </property>
  <property fmtid="{D5CDD505-2E9C-101B-9397-08002B2CF9AE}" pid="102" name="ZOTERO_BREF_4bkWEwHLasfQ_35">
    <vt:lpwstr>gn","DOI":"10.1016/j.fusengdes.2021.112988","ISSN":"0920-3796","journalAbbreviation":"Fusion Engineering and Design","language":"en","page":"112988","source":"ScienceDirect","title":"Limiters for DEMO wall protection: Initial design concepts &amp; technology </vt:lpwstr>
  </property>
  <property fmtid="{D5CDD505-2E9C-101B-9397-08002B2CF9AE}" pid="103" name="ZOTERO_BREF_4bkWEwHLasfQ_36">
    <vt:lpwstr>options","title-short":"Limiters for DEMO wall protection","volume":"174","author":[{"family":"You","given":"J. H."},{"family":"Bachmann","given":"C."},{"family":"Belardi","given":"V. G."},{"family":"Binder","given":"M."},{"family":"Bowden","given":"D."},</vt:lpwstr>
  </property>
  <property fmtid="{D5CDD505-2E9C-101B-9397-08002B2CF9AE}" pid="104" name="ZOTERO_BREF_4bkWEwHLasfQ_37">
    <vt:lpwstr>{"family":"Calabrò","given":"G."},{"family":"Fanelli","given":"P."},{"family":"Fursdon","given":"M."},{"family":"Garkusha","given":"I. E."},{"family":"Gerashchenko","given":"S."},{"family":"Hunger","given":"K."},{"family":"Luca","given":"R.","non-dropping</vt:lpwstr>
  </property>
  <property fmtid="{D5CDD505-2E9C-101B-9397-08002B2CF9AE}" pid="105" name="ZOTERO_BREF_4bkWEwHLasfQ_38">
    <vt:lpwstr>-particle":"de"},{"family":"Makhlai","given":"V. A."},{"family":"Mantel","given":"N."},{"family":"Maviglia","given":"F."},{"family":"Müller","given":"A.","dropping-particle":"v."},{"family":"Nemati","given":"N."},{"family":"Roberts","given":"J."},{"family</vt:lpwstr>
  </property>
  <property fmtid="{D5CDD505-2E9C-101B-9397-08002B2CF9AE}" pid="106" name="ZOTERO_BREF_4bkWEwHLasfQ_39">
    <vt:lpwstr>":"Vivio","given":"F."},{"family":"Vizvary","given":"Z."},{"family":"Zhang","given":"K."}],"issued":{"date-parts":[["2022",1,1]]}},"label":"page"}],"schema":"https://github.com/citation-style-language/schema/raw/master/csl-citation.json"}</vt:lpwstr>
  </property>
  <property fmtid="{D5CDD505-2E9C-101B-9397-08002B2CF9AE}" pid="107" name="ZOTERO_BREF_4bkWEwHLasfQ_4">
    <vt:lpwstr>al materials (like Eurofer) able to withstand more than 5 dpa of neutron damage. This solution, however, limits the tolerable steady-state heat flux to ~1 MW/m2, i.e. a factor 3–4 below the ITER specifications. For this reason, poloidally and toroidally d</vt:lpwstr>
  </property>
  <property fmtid="{D5CDD505-2E9C-101B-9397-08002B2CF9AE}" pid="108" name="ZOTERO_BREF_4bkWEwHLasfQ_5">
    <vt:lpwstr>iscontinuous protection limiters are implemented in EU-DEMO. Their role consists in reducing the heat load on the FW due to charged particles, during steady state and, more importantly, during planned and off-normal plasma transients. Concerning the diver</vt:lpwstr>
  </property>
  <property fmtid="{D5CDD505-2E9C-101B-9397-08002B2CF9AE}" pid="109" name="ZOTERO_BREF_4bkWEwHLasfQ_6">
    <vt:lpwstr>tor configuration, EU-DEMO currently assumes an ITER-like, lower single null (LSN) divertor, with seeded impurities for the dissipation of the power. However, this concept has been shown by numerous simulations in the past years to be marginal during stea</vt:lpwstr>
  </property>
  <property fmtid="{D5CDD505-2E9C-101B-9397-08002B2CF9AE}" pid="110" name="ZOTERO_BREF_4bkWEwHLasfQ_7">
    <vt:lpwstr>dy-state (where a detached divertor is necessary to maintain the heat flux below the technological limit and to avoid excessive erosion) and unable to withstand some relevant transients, such as large ELMs and accidental loss of detachment. Various concep</vt:lpwstr>
  </property>
  <property fmtid="{D5CDD505-2E9C-101B-9397-08002B2CF9AE}" pid="111" name="ZOTERO_BREF_4bkWEwHLasfQ_8">
    <vt:lpwstr>ts, deviating from the ITER design, are currently under investigation to mitigate such risks, for example in-vessel coils for strike point sweeping in case of reattachment, as well as alternative divertor configurations. Finally, a broader discussion on t</vt:lpwstr>
  </property>
  <property fmtid="{D5CDD505-2E9C-101B-9397-08002B2CF9AE}" pid="112" name="ZOTERO_BREF_4bkWEwHLasfQ_9">
    <vt:lpwstr>he impact of divertor protection on the overall machine design is presented.","call-number":"1030","container-title":"Nuclear Materials and Energy","DOI":"10.1016/j.nme.2020.100897","ISSN":"2352-1791","journalAbbreviation":"Nuclear Materials and Energy","</vt:lpwstr>
  </property>
  <property fmtid="{D5CDD505-2E9C-101B-9397-08002B2CF9AE}" pid="113" name="ZOTERO_BREF_56dv6fZgRl44_1">
    <vt:lpwstr>ZOTERO_ITEM CSL_CITATION {"citationID":"a6FSK7Fe","properties":{"formattedCitation":"[25]","plainCitation":"[25]","noteIndex":0},"citationItems":[{"id":2656,"uris":["http://zotero.org/users/361066/items/VNZVZJS3"],"uri":["http://zotero.org/users/361066/it</vt:lpwstr>
  </property>
  <property fmtid="{D5CDD505-2E9C-101B-9397-08002B2CF9AE}" pid="114" name="ZOTERO_BREF_56dv6fZgRl44_2">
    <vt:lpwstr>ems/VNZVZJS3"],"itemData":{"id":2656,"type":"article-journal","abstract":"Measurements have been made of the trapping of 18 keV deuterons in solid and liquid lithium targets over the temperature range 320-730 K. Trapping efficiencies of 97% were observed </vt:lpwstr>
  </property>
  <property fmtid="{D5CDD505-2E9C-101B-9397-08002B2CF9AE}" pid="115" name="ZOTERO_BREF_56dv6fZgRl44_3">
    <vt:lpwstr>in the liquid for doses of more than 1019 ions/cm2 at temperatures up to 700 K. At higher temperatures the dissociation of lithium deuteride prevented further trapping. In the solid lithium the trapping efficiencies were in the range 70-95% but were rathe</vt:lpwstr>
  </property>
  <property fmtid="{D5CDD505-2E9C-101B-9397-08002B2CF9AE}" pid="116" name="ZOTERO_BREF_56dv6fZgRl44_4">
    <vt:lpwstr>r irreproducible.","call-number":"969","container-title":"Journal of Physics D: Applied Physics","DOI":"10.1088/0022-3727/4/5/305","ISSN":"0022-3727","issue":"5","journalAbbreviation":"J. Phys. D: Appl. Phys.","language":"en","page":"672–676","source":"In</vt:lpwstr>
  </property>
  <property fmtid="{D5CDD505-2E9C-101B-9397-08002B2CF9AE}" pid="117" name="ZOTERO_BREF_56dv6fZgRl44_5">
    <vt:lpwstr>stitute of Physics","title":"Trapping of keV deuterons in lithium","volume":"4","author":[{"family":"Erents","given":"S. K."},{"family":"McCracken","given":"G. M."},{"family":"Goldsmith","given":"P."}],"issued":{"date-parts":[["1971",5]]}}}],"schema":"htt</vt:lpwstr>
  </property>
  <property fmtid="{D5CDD505-2E9C-101B-9397-08002B2CF9AE}" pid="118" name="ZOTERO_BREF_56dv6fZgRl44_6">
    <vt:lpwstr>ps://github.com/citation-style-language/schema/raw/master/csl-citation.json"}</vt:lpwstr>
  </property>
  <property fmtid="{D5CDD505-2E9C-101B-9397-08002B2CF9AE}" pid="119" name="ZOTERO_BREF_58ce46JPSeKa1_1">
    <vt:lpwstr>ZOTERO_ITEM CSL_CITATION {"citationID":"hcZSindy","properties":{"unsorted":true,"formattedCitation":"[1\\uc0\\u8211{}4]","plainCitation":"[1–4]","noteIndex":0},"citationItems":[{"id":2870,"uris":["http://zotero.org/users/361066/items/BQTRKSKY"],"itemData"</vt:lpwstr>
  </property>
  <property fmtid="{D5CDD505-2E9C-101B-9397-08002B2CF9AE}" pid="120" name="ZOTERO_BREF_58ce46JPSeKa1_10">
    <vt:lpwstr>stic plasma screening is taken into account, significant asymmetric divertor heat fluxes may arise far from the unperturbed strike point. The issue of tolerable limits for transient heat pulses is an open and key question. A new scaling for ELM power depo</vt:lpwstr>
  </property>
  <property fmtid="{D5CDD505-2E9C-101B-9397-08002B2CF9AE}" pid="121" name="ZOTERO_BREF_58ce46JPSeKa1_11">
    <vt:lpwstr>sition has shown that whilst there may be more latitude for operation at higher current without ELM control, the ultimate limit is likely to be set more by material fatigue under large numbers of sub-threshold melting events.","call-number":"1111","contai</vt:lpwstr>
  </property>
  <property fmtid="{D5CDD505-2E9C-101B-9397-08002B2CF9AE}" pid="122" name="ZOTERO_BREF_58ce46JPSeKa1_12">
    <vt:lpwstr>ner-title":"Nuclear Materials and Energy","DOI":"10.1016/j.nme.2019.100696","ISSN":"2352-1791","journalAbbreviation":"Nuclear Materials and Energy","language":"en","page":"100696","source":"ScienceDirect","title":"Physics basis for the first ITER tungsten</vt:lpwstr>
  </property>
  <property fmtid="{D5CDD505-2E9C-101B-9397-08002B2CF9AE}" pid="123" name="ZOTERO_BREF_58ce46JPSeKa1_13">
    <vt:lpwstr> divertor","volume":"20","author":[{"family":"Pitts","given":"R. A."},{"family":"Bonnin","given":"X."},{"family":"Escourbiac","given":"F."},{"family":"Frerichs","given":"H."},{"family":"Gunn","given":"J. P."},{"family":"Hirai","given":"T."},{"family":"Kuk</vt:lpwstr>
  </property>
  <property fmtid="{D5CDD505-2E9C-101B-9397-08002B2CF9AE}" pid="124" name="ZOTERO_BREF_58ce46JPSeKa1_14">
    <vt:lpwstr>ushkin","given":"A. S."},{"family":"Kaveeva","given":"E."},{"family":"Miller","given":"M. A."},{"family":"Moulton","given":"D."},{"family":"Rozhansky","given":"V."},{"family":"Senichenkov","given":"I."},{"family":"Sytova","given":"E."},{"family":"Schmitz"</vt:lpwstr>
  </property>
  <property fmtid="{D5CDD505-2E9C-101B-9397-08002B2CF9AE}" pid="125" name="ZOTERO_BREF_58ce46JPSeKa1_15">
    <vt:lpwstr>,"given":"O."},{"family":"Stangeby","given":"P. C."},{"family":"De Temmerman","given":"G."},{"family":"Veselova","given":"I."},{"family":"Wiesen","given":"S."}],"issued":{"date-parts":[["2019",8,1]]}},"label":"page"},{"id":3031,"uris":["http://zotero.org/</vt:lpwstr>
  </property>
  <property fmtid="{D5CDD505-2E9C-101B-9397-08002B2CF9AE}" pid="126" name="ZOTERO_BREF_58ce46JPSeKa1_16">
    <vt:lpwstr>users/361066/items/IRNMUJTB"],"itemData":{"id":3031,"type":"article-journal","abstract":"The interaction processes between the burning plasma and the first wall in a fusion reactor are diverse: the first wall will be exposed to extreme thermal loads of up</vt:lpwstr>
  </property>
  <property fmtid="{D5CDD505-2E9C-101B-9397-08002B2CF9AE}" pid="127" name="ZOTERO_BREF_58ce46JPSeKa1_17">
    <vt:lpwstr> to several tens of megawatts per square meter during quasistationary operation, combined with repeated intense thermal shocks (with energy densities of up to several megajoules per square meter and pulse durations on a millisecond time scale). In additio</vt:lpwstr>
  </property>
  <property fmtid="{D5CDD505-2E9C-101B-9397-08002B2CF9AE}" pid="128" name="ZOTERO_BREF_58ce46JPSeKa1_18">
    <vt:lpwstr>n to these thermal loads, the wall will be subjected to bombardment by plasma ions and neutral particles (D, T, and He) and by energetic neutrons with energies up to 14 MeV. Hopefully, ITER will not only demonstrate that thermonuclear fusion of deuterium </vt:lpwstr>
  </property>
  <property fmtid="{D5CDD505-2E9C-101B-9397-08002B2CF9AE}" pid="129" name="ZOTERO_BREF_58ce46JPSeKa1_19">
    <vt:lpwstr>and tritium is feasible in magnetic confinement regimes; it will also act as a first test device for plasma-facing materials (PFMs) and plasma-facing components (PFCs) under realistic synergistic loading scenarios that cover all the above-mentioned load t</vt:lpwstr>
  </property>
  <property fmtid="{D5CDD505-2E9C-101B-9397-08002B2CF9AE}" pid="130" name="ZOTERO_BREF_58ce46JPSeKa1_2">
    <vt:lpwstr>:{"id":2870,"type":"article-journal","abstract":"On the eve of component procurement, this paper discusses the present physics basis for the first ITER tungsten (W) divertor, beginning with a reminder of the key elements defining the overall design, and o</vt:lpwstr>
  </property>
  <property fmtid="{D5CDD505-2E9C-101B-9397-08002B2CF9AE}" pid="131" name="ZOTERO_BREF_58ce46JPSeKa1_20">
    <vt:lpwstr>ypes. In the absence of an integrated test device, material tests are being performed primarily in specialized facilities that concentrate only on the most essential material properties. New multipurpose test facilities are now available that can also foc</vt:lpwstr>
  </property>
  <property fmtid="{D5CDD505-2E9C-101B-9397-08002B2CF9AE}" pid="132" name="ZOTERO_BREF_58ce46JPSeKa1_21">
    <vt:lpwstr>us on more complex loading scenarios and thus help to minimize the risk of an unexpected material or component failure. Thermonuclear fusion—both with magnetic and with inertial confinement—is making great progress, and the goal of scientific break-even w</vt:lpwstr>
  </property>
  <property fmtid="{D5CDD505-2E9C-101B-9397-08002B2CF9AE}" pid="133" name="ZOTERO_BREF_58ce46JPSeKa1_22">
    <vt:lpwstr>ill be reached soon. However, to achieve that end, significant technical problems, particularly in the field of high-temperature and radiation-resistant materials, must be solved. With ITER, the first nuclear reactor that burns a deuterium–tritium plasma </vt:lpwstr>
  </property>
  <property fmtid="{D5CDD505-2E9C-101B-9397-08002B2CF9AE}" pid="134" name="ZOTERO_BREF_58ce46JPSeKa1_23">
    <vt:lpwstr>with a fusion power gain Q ≥ 10 will start operation in the next decade. To guarantee safe operation of this rather sophisticated fusion device, new PFMs and PFCs that are qualified to withstand the harsh environments in such a tokamak reactor have been d</vt:lpwstr>
  </property>
  <property fmtid="{D5CDD505-2E9C-101B-9397-08002B2CF9AE}" pid="135" name="ZOTERO_BREF_58ce46JPSeKa1_24">
    <vt:lpwstr>eveloped and are now entering the manufacturing stage.","call-number":"1164","container-title":"Matter and Radiation at Extremes","DOI":"10.1063/1.5090100","ISSN":"2468-2047","issue":"5","journalAbbreviation":"Matter and Radiation at Extremes","page":"056</vt:lpwstr>
  </property>
  <property fmtid="{D5CDD505-2E9C-101B-9397-08002B2CF9AE}" pid="136" name="ZOTERO_BREF_58ce46JPSeKa1_25">
    <vt:lpwstr>201","source":"Silverchair","title":"Challenges for plasma-facing components in nuclear fusion","volume":"4","author":[{"family":"Linke","given":"Jochen"},{"family":"Du","given":"Juan"},{"family":"Loewenhoff","given":"Thorsten"},{"family":"Pintsuk","given</vt:lpwstr>
  </property>
  <property fmtid="{D5CDD505-2E9C-101B-9397-08002B2CF9AE}" pid="137" name="ZOTERO_BREF_58ce46JPSeKa1_26">
    <vt:lpwstr>":"Gerald"},{"family":"Spilker","given":"Benjamin"},{"family":"Steudel","given":"Isabel"},{"family":"Wirtz","given":"Marius"}],"issued":{"date-parts":[["2019",8,21]]}}},{"id":45,"uris":["http://zotero.org/users/361066/items/9CF92Z42"],"itemData":{"id":45,</vt:lpwstr>
  </property>
  <property fmtid="{D5CDD505-2E9C-101B-9397-08002B2CF9AE}" pid="138" name="ZOTERO_BREF_58ce46JPSeKa1_27">
    <vt:lpwstr>"type":"article-journal","abstract":"In the present work, the role of plasma facing components protection in driving the EU-DEMO design will be reviewed, focusing on steady-state and, especially, on transients. This work encompasses both the first wall (F</vt:lpwstr>
  </property>
  <property fmtid="{D5CDD505-2E9C-101B-9397-08002B2CF9AE}" pid="139" name="ZOTERO_BREF_58ce46JPSeKa1_28">
    <vt:lpwstr>W) as well as the divertor. In fact, while the ITER divertor heat removal technology has been adopted, the ITER FW concept has been shown in the past years to be inadequate for EU-DEMO. This is due to the higher foreseen irradiation damage level, which re</vt:lpwstr>
  </property>
  <property fmtid="{D5CDD505-2E9C-101B-9397-08002B2CF9AE}" pid="140" name="ZOTERO_BREF_58ce46JPSeKa1_29">
    <vt:lpwstr>quires structural materials (like Eurofer) able to withstand more than 5 dpa of neutron damage. This solution, however, limits the tolerable steady-state heat flux to ~1 MW/m2, i.e. a factor 3–4 below the ITER specifications. For this reason, poloidally a</vt:lpwstr>
  </property>
  <property fmtid="{D5CDD505-2E9C-101B-9397-08002B2CF9AE}" pid="141" name="ZOTERO_BREF_58ce46JPSeKa1_3">
    <vt:lpwstr>utlining relevant aspects of the Research Plan accompanying the new “staged approach” to ITER nuclear operations which fixes the overall divertor lifetime constraint. The principal focus is on the main design driver, steady state power fluxes in the DT ph</vt:lpwstr>
  </property>
  <property fmtid="{D5CDD505-2E9C-101B-9397-08002B2CF9AE}" pid="142" name="ZOTERO_BREF_58ce46JPSeKa1_30">
    <vt:lpwstr>nd toroidally discontinuous protection limiters are implemented in EU-DEMO. Their role consists in reducing the heat load on the FW due to charged particles, during steady state and, more importantly, during planned and off-normal plasma transients. Conce</vt:lpwstr>
  </property>
  <property fmtid="{D5CDD505-2E9C-101B-9397-08002B2CF9AE}" pid="143" name="ZOTERO_BREF_58ce46JPSeKa1_31">
    <vt:lpwstr>rning the divertor configuration, EU-DEMO currently assumes an ITER-like, lower single null (LSN) divertor, with seeded impurities for the dissipation of the power. However, this concept has been shown by numerous simulations in the past years to be margi</vt:lpwstr>
  </property>
  <property fmtid="{D5CDD505-2E9C-101B-9397-08002B2CF9AE}" pid="144" name="ZOTERO_BREF_58ce46JPSeKa1_32">
    <vt:lpwstr>nal during steady-state (where a detached divertor is necessary to maintain the heat flux below the technological limit and to avoid excessive erosion) and unable to withstand some relevant transients, such as large ELMs and accidental loss of detachment.</vt:lpwstr>
  </property>
  <property fmtid="{D5CDD505-2E9C-101B-9397-08002B2CF9AE}" pid="145" name="ZOTERO_BREF_58ce46JPSeKa1_33">
    <vt:lpwstr> Various concepts, deviating from the ITER design, are currently under investigation to mitigate such risks, for example in-vessel coils for strike point sweeping in case of reattachment, as well as alternative divertor configurations. Finally, a broader </vt:lpwstr>
  </property>
  <property fmtid="{D5CDD505-2E9C-101B-9397-08002B2CF9AE}" pid="146" name="ZOTERO_BREF_58ce46JPSeKa1_34">
    <vt:lpwstr>discussion on the impact of divertor protection on the overall machine design is presented.","call-number":"1030","container-title":"Nuclear Materials and Energy","DOI":"10.1016/j.nme.2020.100897","ISSN":"2352-1791","journalAbbreviation":"Nuclear Material</vt:lpwstr>
  </property>
  <property fmtid="{D5CDD505-2E9C-101B-9397-08002B2CF9AE}" pid="147" name="ZOTERO_BREF_58ce46JPSeKa1_35">
    <vt:lpwstr>s and Energy","language":"en","page":"100897","source":"ScienceDirect","title":"Impact of plasma-wall interaction and exhaust on the EU-DEMO design","volume":"26","author":[{"family":"Maviglia","given":"F."},{"family":"Siccinio","given":"M."},{"family":"B</vt:lpwstr>
  </property>
  <property fmtid="{D5CDD505-2E9C-101B-9397-08002B2CF9AE}" pid="148" name="ZOTERO_BREF_58ce46JPSeKa1_36">
    <vt:lpwstr>achmann","given":"C."},{"family":"Biel","given":"W."},{"family":"Cavedon","given":"M."},{"family":"Fable","given":"E."},{"family":"Federici","given":"G."},{"family":"Firdaouss","given":"M."},{"family":"Gerardin","given":"J."},{"family":"Hauer","given":"V.</vt:lpwstr>
  </property>
  <property fmtid="{D5CDD505-2E9C-101B-9397-08002B2CF9AE}" pid="149" name="ZOTERO_BREF_58ce46JPSeKa1_37">
    <vt:lpwstr>"},{"family":"Ivanova-Stanik","given":"I."},{"family":"Janky","given":"F."},{"family":"Kembleton","given":"R."},{"family":"Militello","given":"F."},{"family":"Subba","given":"F."},{"family":"Varoutis","given":"S."},{"family":"Vorpahl","given":"C."}],"issu</vt:lpwstr>
  </property>
  <property fmtid="{D5CDD505-2E9C-101B-9397-08002B2CF9AE}" pid="150" name="ZOTERO_BREF_58ce46JPSeKa1_38">
    <vt:lpwstr>ed":{"date-parts":[["2021",3,1]]}}},{"id":1040,"uris":["http://zotero.org/users/361066/items/KI8W7CGF"],"itemData":{"id":1040,"type":"article-journal","call-number":"977","container-title":"Journal of Nuclear Materials","DOI":"10.1016/j.jnucmat.2019.03.03</vt:lpwstr>
  </property>
  <property fmtid="{D5CDD505-2E9C-101B-9397-08002B2CF9AE}" pid="151" name="ZOTERO_BREF_58ce46JPSeKa1_39">
    <vt:lpwstr>5","ISSN":"0022-3115","journalAbbreviation":"Journal of Nuclear Materials","language":"en","page":"334-368","source":"ScienceDirect","title":"Behavior of tungsten under irradiation and plasma interaction","volume":"519","author":[{"family":"Rieth","given"</vt:lpwstr>
  </property>
  <property fmtid="{D5CDD505-2E9C-101B-9397-08002B2CF9AE}" pid="152" name="ZOTERO_BREF_58ce46JPSeKa1_4">
    <vt:lpwstr>ases, obtained from simulations using the 2-D SOLPS-4.3 and SOLPS-ITER plasma boundary codes, assuming the use of the low Z seeding impurities nitrogen (N) and neon (Ne). A new perspective on the simulation database is adopted, concentrating purely on the</vt:lpwstr>
  </property>
  <property fmtid="{D5CDD505-2E9C-101B-9397-08002B2CF9AE}" pid="153" name="ZOTERO_BREF_58ce46JPSeKa1_40">
    <vt:lpwstr>:"Michael"},{"family":"Doerner","given":"Russell"},{"family":"Hasegawa","given":"Akira"},{"family":"Ueda","given":"Yoshio"},{"family":"Wirtz","given":"Marius"}],"issued":{"date-parts":[["2019",6,1]]}}}],"schema":"https://github.com/citation-style-language</vt:lpwstr>
  </property>
  <property fmtid="{D5CDD505-2E9C-101B-9397-08002B2CF9AE}" pid="154" name="ZOTERO_BREF_58ce46JPSeKa1_41">
    <vt:lpwstr>/schema/raw/master/csl-citation.json"}</vt:lpwstr>
  </property>
  <property fmtid="{D5CDD505-2E9C-101B-9397-08002B2CF9AE}" pid="155" name="ZOTERO_BREF_58ce46JPSeKa1_5">
    <vt:lpwstr> divertor physics aspects rather than on the core-edge integration, which has been studied extensively in the course of the divertor design evolution and is published elsewhere. Emphasis is placed on factors which may increase the peak steady state loads:</vt:lpwstr>
  </property>
  <property fmtid="{D5CDD505-2E9C-101B-9397-08002B2CF9AE}" pid="156" name="ZOTERO_BREF_58ce46JPSeKa1_6">
    <vt:lpwstr> divertor target shaping for component misalignment protection, the influence of fluid drifts, and the consequences of narrow scrape-off layer heat flux channels. All tend to push the divertor into an operating space at higher sub-divertor neutral pressur</vt:lpwstr>
  </property>
  <property fmtid="{D5CDD505-2E9C-101B-9397-08002B2CF9AE}" pid="157" name="ZOTERO_BREF_58ce46JPSeKa1_7">
    <vt:lpwstr>e in order to remain at power flux densities acceptable for the target material. However, a revised criterion for the maximum tolerable loads based on avoidance of W recrystallization, sets an upper limit potentially ∼50% higher than the previously accept</vt:lpwstr>
  </property>
  <property fmtid="{D5CDD505-2E9C-101B-9397-08002B2CF9AE}" pid="158" name="ZOTERO_BREF_58ce46JPSeKa1_8">
    <vt:lpwstr>ed value of ∼10 MW m−2, a consequence both of the choice of material and the finalized component design. Although the simulation database is currently restricted to the 2-D toroidally symmetric situation, considerable progress is now also being made using</vt:lpwstr>
  </property>
  <property fmtid="{D5CDD505-2E9C-101B-9397-08002B2CF9AE}" pid="159" name="ZOTERO_BREF_58ce46JPSeKa1_9">
    <vt:lpwstr> the EMC3-Eirene 3-D code suite for the assessment of power loading in the presence of magnetic perturbations for ELM control. Some new results for low input power corresponding to the early H-mode operation phases are reported, showing that even if reali</vt:lpwstr>
  </property>
  <property fmtid="{D5CDD505-2E9C-101B-9397-08002B2CF9AE}" pid="160" name="ZOTERO_BREF_58ce46JPSeKa_1">
    <vt:lpwstr>ZOTERO_ITEM CSL_CITATION {"citationID":"81HisSEG","properties":{"unsorted":true,"formattedCitation":"[1\\uc0\\u8211{}4]","plainCitation":"[1–4]","noteIndex":0},"citationItems":[{"id":2870,"uris":["http://zotero.org/users/361066/items/BQTRKSKY"],"itemData"</vt:lpwstr>
  </property>
  <property fmtid="{D5CDD505-2E9C-101B-9397-08002B2CF9AE}" pid="161" name="ZOTERO_BREF_58ce46JPSeKa_10">
    <vt:lpwstr>stic plasma screening is taken into account, significant asymmetric divertor heat fluxes may arise far from the unperturbed strike point. The issue of tolerable limits for transient heat pulses is an open and key question. A new scaling for ELM power depo</vt:lpwstr>
  </property>
  <property fmtid="{D5CDD505-2E9C-101B-9397-08002B2CF9AE}" pid="162" name="ZOTERO_BREF_58ce46JPSeKa_11">
    <vt:lpwstr>sition has shown that whilst there may be more latitude for operation at higher current without ELM control, the ultimate limit is likely to be set more by material fatigue under large numbers of sub-threshold melting events.","call-number":"1111","contai</vt:lpwstr>
  </property>
  <property fmtid="{D5CDD505-2E9C-101B-9397-08002B2CF9AE}" pid="163" name="ZOTERO_BREF_58ce46JPSeKa_12">
    <vt:lpwstr>ner-title":"Nuclear Materials and Energy","DOI":"10.1016/j.nme.2019.100696","ISSN":"2352-1791","journalAbbreviation":"Nuclear Materials and Energy","language":"en","page":"100696","source":"ScienceDirect","title":"Physics basis for the first ITER tungsten</vt:lpwstr>
  </property>
  <property fmtid="{D5CDD505-2E9C-101B-9397-08002B2CF9AE}" pid="164" name="ZOTERO_BREF_58ce46JPSeKa_13">
    <vt:lpwstr> divertor","volume":"20","author":[{"family":"Pitts","given":"R. A."},{"family":"Bonnin","given":"X."},{"family":"Escourbiac","given":"F."},{"family":"Frerichs","given":"H."},{"family":"Gunn","given":"J. P."},{"family":"Hirai","given":"T."},{"family":"Kuk</vt:lpwstr>
  </property>
  <property fmtid="{D5CDD505-2E9C-101B-9397-08002B2CF9AE}" pid="165" name="ZOTERO_BREF_58ce46JPSeKa_14">
    <vt:lpwstr>ushkin","given":"A. S."},{"family":"Kaveeva","given":"E."},{"family":"Miller","given":"M. A."},{"family":"Moulton","given":"D."},{"family":"Rozhansky","given":"V."},{"family":"Senichenkov","given":"I."},{"family":"Sytova","given":"E."},{"family":"Schmitz"</vt:lpwstr>
  </property>
  <property fmtid="{D5CDD505-2E9C-101B-9397-08002B2CF9AE}" pid="166" name="ZOTERO_BREF_58ce46JPSeKa_15">
    <vt:lpwstr>,"given":"O."},{"family":"Stangeby","given":"P. C."},{"family":"De Temmerman","given":"G."},{"family":"Veselova","given":"I."},{"family":"Wiesen","given":"S."}],"issued":{"date-parts":[["2019",8,1]]}},"label":"page"},{"id":3031,"uris":["http://zotero.org/</vt:lpwstr>
  </property>
  <property fmtid="{D5CDD505-2E9C-101B-9397-08002B2CF9AE}" pid="167" name="ZOTERO_BREF_58ce46JPSeKa_16">
    <vt:lpwstr>users/361066/items/IRNMUJTB"],"itemData":{"id":3031,"type":"article-journal","abstract":"The interaction processes between the burning plasma and the first wall in a fusion reactor are diverse: the first wall will be exposed to extreme thermal loads of up</vt:lpwstr>
  </property>
  <property fmtid="{D5CDD505-2E9C-101B-9397-08002B2CF9AE}" pid="168" name="ZOTERO_BREF_58ce46JPSeKa_17">
    <vt:lpwstr> to several tens of megawatts per square meter during quasistationary operation, combined with repeated intense thermal shocks (with energy densities of up to several megajoules per square meter and pulse durations on a millisecond time scale). In additio</vt:lpwstr>
  </property>
  <property fmtid="{D5CDD505-2E9C-101B-9397-08002B2CF9AE}" pid="169" name="ZOTERO_BREF_58ce46JPSeKa_18">
    <vt:lpwstr>n to these thermal loads, the wall will be subjected to bombardment by plasma ions and neutral particles (D, T, and He) and by energetic neutrons with energies up to 14 MeV. Hopefully, ITER will not only demonstrate that thermonuclear fusion of deuterium </vt:lpwstr>
  </property>
  <property fmtid="{D5CDD505-2E9C-101B-9397-08002B2CF9AE}" pid="170" name="ZOTERO_BREF_58ce46JPSeKa_19">
    <vt:lpwstr>and tritium is feasible in magnetic confinement regimes; it will also act as a first test device for plasma-facing materials (PFMs) and plasma-facing components (PFCs) under realistic synergistic loading scenarios that cover all the above-mentioned load t</vt:lpwstr>
  </property>
  <property fmtid="{D5CDD505-2E9C-101B-9397-08002B2CF9AE}" pid="171" name="ZOTERO_BREF_58ce46JPSeKa_2">
    <vt:lpwstr>:{"id":2870,"type":"article-journal","abstract":"On the eve of component procurement, this paper discusses the present physics basis for the first ITER tungsten (W) divertor, beginning with a reminder of the key elements defining the overall design, and o</vt:lpwstr>
  </property>
  <property fmtid="{D5CDD505-2E9C-101B-9397-08002B2CF9AE}" pid="172" name="ZOTERO_BREF_58ce46JPSeKa_20">
    <vt:lpwstr>ypes. In the absence of an integrated test device, material tests are being performed primarily in specialized facilities that concentrate only on the most essential material properties. New multipurpose test facilities are now available that can also foc</vt:lpwstr>
  </property>
  <property fmtid="{D5CDD505-2E9C-101B-9397-08002B2CF9AE}" pid="173" name="ZOTERO_BREF_58ce46JPSeKa_21">
    <vt:lpwstr>us on more complex loading scenarios and thus help to minimize the risk of an unexpected material or component failure. Thermonuclear fusion—both with magnetic and with inertial confinement—is making great progress, and the goal of scientific break-even w</vt:lpwstr>
  </property>
  <property fmtid="{D5CDD505-2E9C-101B-9397-08002B2CF9AE}" pid="174" name="ZOTERO_BREF_58ce46JPSeKa_22">
    <vt:lpwstr>ill be reached soon. However, to achieve that end, significant technical problems, particularly in the field of high-temperature and radiation-resistant materials, must be solved. With ITER, the first nuclear reactor that burns a deuterium–tritium plasma </vt:lpwstr>
  </property>
  <property fmtid="{D5CDD505-2E9C-101B-9397-08002B2CF9AE}" pid="175" name="ZOTERO_BREF_58ce46JPSeKa_23">
    <vt:lpwstr>with a fusion power gain Q ≥ 10 will start operation in the next decade. To guarantee safe operation of this rather sophisticated fusion device, new PFMs and PFCs that are qualified to withstand the harsh environments in such a tokamak reactor have been d</vt:lpwstr>
  </property>
  <property fmtid="{D5CDD505-2E9C-101B-9397-08002B2CF9AE}" pid="176" name="ZOTERO_BREF_58ce46JPSeKa_24">
    <vt:lpwstr>eveloped and are now entering the manufacturing stage.","call-number":"1164","container-title":"Matter and Radiation at Extremes","DOI":"10.1063/1.5090100","ISSN":"2468-2047","issue":"5","journalAbbreviation":"Matter and Radiation at Extremes","page":"056</vt:lpwstr>
  </property>
  <property fmtid="{D5CDD505-2E9C-101B-9397-08002B2CF9AE}" pid="177" name="ZOTERO_BREF_58ce46JPSeKa_25">
    <vt:lpwstr>201","source":"Silverchair","title":"Challenges for plasma-facing components in nuclear fusion","volume":"4","author":[{"family":"Linke","given":"Jochen"},{"family":"Du","given":"Juan"},{"family":"Loewenhoff","given":"Thorsten"},{"family":"Pintsuk","given</vt:lpwstr>
  </property>
  <property fmtid="{D5CDD505-2E9C-101B-9397-08002B2CF9AE}" pid="178" name="ZOTERO_BREF_58ce46JPSeKa_26">
    <vt:lpwstr>":"Gerald"},{"family":"Spilker","given":"Benjamin"},{"family":"Steudel","given":"Isabel"},{"family":"Wirtz","given":"Marius"}],"issued":{"date-parts":[["2019",8,21]]}}},{"id":45,"uris":["http://zotero.org/users/361066/items/9CF92Z42"],"itemData":{"id":45,</vt:lpwstr>
  </property>
  <property fmtid="{D5CDD505-2E9C-101B-9397-08002B2CF9AE}" pid="179" name="ZOTERO_BREF_58ce46JPSeKa_27">
    <vt:lpwstr>"type":"article-journal","abstract":"In the present work, the role of plasma facing components protection in driving the EU-DEMO design will be reviewed, focusing on steady-state and, especially, on transients. This work encompasses both the first wall (F</vt:lpwstr>
  </property>
  <property fmtid="{D5CDD505-2E9C-101B-9397-08002B2CF9AE}" pid="180" name="ZOTERO_BREF_58ce46JPSeKa_28">
    <vt:lpwstr>W) as well as the divertor. In fact, while the ITER divertor heat removal technology has been adopted, the ITER FW concept has been shown in the past years to be inadequate for EU-DEMO. This is due to the higher foreseen irradiation damage level, which re</vt:lpwstr>
  </property>
  <property fmtid="{D5CDD505-2E9C-101B-9397-08002B2CF9AE}" pid="181" name="ZOTERO_BREF_58ce46JPSeKa_29">
    <vt:lpwstr>quires structural materials (like Eurofer) able to withstand more than 5 dpa of neutron damage. This solution, however, limits the tolerable steady-state heat flux to ~1 MW/m2, i.e. a factor 3–4 below the ITER specifications. For this reason, poloidally a</vt:lpwstr>
  </property>
  <property fmtid="{D5CDD505-2E9C-101B-9397-08002B2CF9AE}" pid="182" name="ZOTERO_BREF_58ce46JPSeKa_3">
    <vt:lpwstr>utlining relevant aspects of the Research Plan accompanying the new “staged approach” to ITER nuclear operations which fixes the overall divertor lifetime constraint. The principal focus is on the main design driver, steady state power fluxes in the DT ph</vt:lpwstr>
  </property>
  <property fmtid="{D5CDD505-2E9C-101B-9397-08002B2CF9AE}" pid="183" name="ZOTERO_BREF_58ce46JPSeKa_30">
    <vt:lpwstr>nd toroidally discontinuous protection limiters are implemented in EU-DEMO. Their role consists in reducing the heat load on the FW due to charged particles, during steady state and, more importantly, during planned and off-normal plasma transients. Conce</vt:lpwstr>
  </property>
  <property fmtid="{D5CDD505-2E9C-101B-9397-08002B2CF9AE}" pid="184" name="ZOTERO_BREF_58ce46JPSeKa_31">
    <vt:lpwstr>rning the divertor configuration, EU-DEMO currently assumes an ITER-like, lower single null (LSN) divertor, with seeded impurities for the dissipation of the power. However, this concept has been shown by numerous simulations in the past years to be margi</vt:lpwstr>
  </property>
  <property fmtid="{D5CDD505-2E9C-101B-9397-08002B2CF9AE}" pid="185" name="ZOTERO_BREF_58ce46JPSeKa_32">
    <vt:lpwstr>nal during steady-state (where a detached divertor is necessary to maintain the heat flux below the technological limit and to avoid excessive erosion) and unable to withstand some relevant transients, such as large ELMs and accidental loss of detachment.</vt:lpwstr>
  </property>
  <property fmtid="{D5CDD505-2E9C-101B-9397-08002B2CF9AE}" pid="186" name="ZOTERO_BREF_58ce46JPSeKa_33">
    <vt:lpwstr> Various concepts, deviating from the ITER design, are currently under investigation to mitigate such risks, for example in-vessel coils for strike point sweeping in case of reattachment, as well as alternative divertor configurations. Finally, a broader </vt:lpwstr>
  </property>
  <property fmtid="{D5CDD505-2E9C-101B-9397-08002B2CF9AE}" pid="187" name="ZOTERO_BREF_58ce46JPSeKa_34">
    <vt:lpwstr>discussion on the impact of divertor protection on the overall machine design is presented.","call-number":"1030","container-title":"Nuclear Materials and Energy","DOI":"10.1016/j.nme.2020.100897","ISSN":"2352-1791","journalAbbreviation":"Nuclear Material</vt:lpwstr>
  </property>
  <property fmtid="{D5CDD505-2E9C-101B-9397-08002B2CF9AE}" pid="188" name="ZOTERO_BREF_58ce46JPSeKa_35">
    <vt:lpwstr>s and Energy","language":"en","page":"100897","source":"ScienceDirect","title":"Impact of plasma-wall interaction and exhaust on the EU-DEMO design","volume":"26","author":[{"family":"Maviglia","given":"F."},{"family":"Siccinio","given":"M."},{"family":"B</vt:lpwstr>
  </property>
  <property fmtid="{D5CDD505-2E9C-101B-9397-08002B2CF9AE}" pid="189" name="ZOTERO_BREF_58ce46JPSeKa_36">
    <vt:lpwstr>achmann","given":"C."},{"family":"Biel","given":"W."},{"family":"Cavedon","given":"M."},{"family":"Fable","given":"E."},{"family":"Federici","given":"G."},{"family":"Firdaouss","given":"M."},{"family":"Gerardin","given":"J."},{"family":"Hauer","given":"V.</vt:lpwstr>
  </property>
  <property fmtid="{D5CDD505-2E9C-101B-9397-08002B2CF9AE}" pid="190" name="ZOTERO_BREF_58ce46JPSeKa_37">
    <vt:lpwstr>"},{"family":"Ivanova-Stanik","given":"I."},{"family":"Janky","given":"F."},{"family":"Kembleton","given":"R."},{"family":"Militello","given":"F."},{"family":"Subba","given":"F."},{"family":"Varoutis","given":"S."},{"family":"Vorpahl","given":"C."}],"issu</vt:lpwstr>
  </property>
  <property fmtid="{D5CDD505-2E9C-101B-9397-08002B2CF9AE}" pid="191" name="ZOTERO_BREF_58ce46JPSeKa_38">
    <vt:lpwstr>ed":{"date-parts":[["2021",3,1]]}}},{"id":1040,"uris":["http://zotero.org/users/361066/items/KI8W7CGF"],"itemData":{"id":1040,"type":"article-journal","call-number":"977","container-title":"Journal of Nuclear Materials","DOI":"10.1016/j.jnucmat.2019.03.03</vt:lpwstr>
  </property>
  <property fmtid="{D5CDD505-2E9C-101B-9397-08002B2CF9AE}" pid="192" name="ZOTERO_BREF_58ce46JPSeKa_39">
    <vt:lpwstr>5","ISSN":"0022-3115","journalAbbreviation":"Journal of Nuclear Materials","language":"en","page":"334-368","source":"ScienceDirect","title":"Behavior of tungsten under irradiation and plasma interaction","volume":"519","author":[{"family":"Rieth","given"</vt:lpwstr>
  </property>
  <property fmtid="{D5CDD505-2E9C-101B-9397-08002B2CF9AE}" pid="193" name="ZOTERO_BREF_58ce46JPSeKa_4">
    <vt:lpwstr>ases, obtained from simulations using the 2-D SOLPS-4.3 and SOLPS-ITER plasma boundary codes, assuming the use of the low Z seeding impurities nitrogen (N) and neon (Ne). A new perspective on the simulation database is adopted, concentrating purely on the</vt:lpwstr>
  </property>
  <property fmtid="{D5CDD505-2E9C-101B-9397-08002B2CF9AE}" pid="194" name="ZOTERO_BREF_58ce46JPSeKa_40">
    <vt:lpwstr>:"Michael"},{"family":"Doerner","given":"Russell"},{"family":"Hasegawa","given":"Akira"},{"family":"Ueda","given":"Yoshio"},{"family":"Wirtz","given":"Marius"}],"issued":{"date-parts":[["2019",6,1]]}}}],"schema":"https://github.com/citation-style-language</vt:lpwstr>
  </property>
  <property fmtid="{D5CDD505-2E9C-101B-9397-08002B2CF9AE}" pid="195" name="ZOTERO_BREF_58ce46JPSeKa_41">
    <vt:lpwstr>/schema/raw/master/csl-citation.json"}</vt:lpwstr>
  </property>
  <property fmtid="{D5CDD505-2E9C-101B-9397-08002B2CF9AE}" pid="196" name="ZOTERO_BREF_58ce46JPSeKa_5">
    <vt:lpwstr> divertor physics aspects rather than on the core-edge integration, which has been studied extensively in the course of the divertor design evolution and is published elsewhere. Emphasis is placed on factors which may increase the peak steady state loads:</vt:lpwstr>
  </property>
  <property fmtid="{D5CDD505-2E9C-101B-9397-08002B2CF9AE}" pid="197" name="ZOTERO_BREF_58ce46JPSeKa_6">
    <vt:lpwstr> divertor target shaping for component misalignment protection, the influence of fluid drifts, and the consequences of narrow scrape-off layer heat flux channels. All tend to push the divertor into an operating space at higher sub-divertor neutral pressur</vt:lpwstr>
  </property>
  <property fmtid="{D5CDD505-2E9C-101B-9397-08002B2CF9AE}" pid="198" name="ZOTERO_BREF_58ce46JPSeKa_7">
    <vt:lpwstr>e in order to remain at power flux densities acceptable for the target material. However, a revised criterion for the maximum tolerable loads based on avoidance of W recrystallization, sets an upper limit potentially ∼50% higher than the previously accept</vt:lpwstr>
  </property>
  <property fmtid="{D5CDD505-2E9C-101B-9397-08002B2CF9AE}" pid="199" name="ZOTERO_BREF_58ce46JPSeKa_8">
    <vt:lpwstr>ed value of ∼10 MW m−2, a consequence both of the choice of material and the finalized component design. Although the simulation database is currently restricted to the 2-D toroidally symmetric situation, considerable progress is now also being made using</vt:lpwstr>
  </property>
  <property fmtid="{D5CDD505-2E9C-101B-9397-08002B2CF9AE}" pid="200" name="ZOTERO_BREF_58ce46JPSeKa_9">
    <vt:lpwstr> the EMC3-Eirene 3-D code suite for the assessment of power loading in the presence of magnetic perturbations for ELM control. Some new results for low input power corresponding to the early H-mode operation phases are reported, showing that even if reali</vt:lpwstr>
  </property>
  <property fmtid="{D5CDD505-2E9C-101B-9397-08002B2CF9AE}" pid="201" name="ZOTERO_BREF_5B3izZLWJG12_1">
    <vt:lpwstr>ZOTERO_ITEM CSL_CITATION {"citationID":"Fn2kNV4L","properties":{"formattedCitation":"[40]","plainCitation":"[40]","noteIndex":0},"citationItems":[{"id":2636,"uris":["http://zotero.org/users/361066/items/YKTAP3L9"],"uri":["http://zotero.org/users/361066/it</vt:lpwstr>
  </property>
  <property fmtid="{D5CDD505-2E9C-101B-9397-08002B2CF9AE}" pid="202" name="ZOTERO_BREF_5B3izZLWJG12_2">
    <vt:lpwstr>ems/YKTAP3L9"],"itemData":{"id":2636,"type":"article-journal","abstract":"We develop a 0D model of vapor shielding including a vast variety of processes in the vapor cloud and plasma-surface interactions. The model is applied to a liquid lithium (Li) dive</vt:lpwstr>
  </property>
  <property fmtid="{D5CDD505-2E9C-101B-9397-08002B2CF9AE}" pid="203" name="ZOTERO_BREF_5B3izZLWJG12_3">
    <vt:lpwstr>rtor with targets covered by a self-restoring Li coating. Calculations show that in the steady state, the target heat flux saturates with increasing external heat flux at approximately 7.5 MW m−2. This value may seem very optimistic. However, we show that</vt:lpwstr>
  </property>
  <property fmtid="{D5CDD505-2E9C-101B-9397-08002B2CF9AE}" pid="204" name="ZOTERO_BREF_5B3izZLWJG12_4">
    <vt:lpwstr> a significant part of the external heat is removed with the eroded particles. Hence, the maximum sustainable heat load is restricted by the coating renewal rate. The response of the coating to pulsed loads similar to the ITER-scale type I edge localized </vt:lpwstr>
  </property>
  <property fmtid="{D5CDD505-2E9C-101B-9397-08002B2CF9AE}" pid="205" name="ZOTERO_BREF_5B3izZLWJG12_5">
    <vt:lpwstr>modes (ELMs) demonstrates high shielding efficiency. Similar to the steady-state regime, the coating renewal rate is the critical quantity for the target survival under pulsed heat loads. Surviving an ELM with an external heat load of 100 MW m−2 requires </vt:lpwstr>
  </property>
  <property fmtid="{D5CDD505-2E9C-101B-9397-08002B2CF9AE}" pid="206" name="ZOTERO_BREF_5B3izZLWJG12_6">
    <vt:lpwstr>a fast coating recovery rate (1026 m−2 s−1) or a substantial reservoir of Li on the surface, which may be a concern for some target designs.","call-number":"959","container-title":"Nuclear Fusion","DOI":"10.1088/1741-4326/ab5eb5","ISSN":"0029-5515","issue</vt:lpwstr>
  </property>
  <property fmtid="{D5CDD505-2E9C-101B-9397-08002B2CF9AE}" pid="207" name="ZOTERO_BREF_5B3izZLWJG12_7">
    <vt:lpwstr>":"2","journalAbbreviation":"Nucl. Fusion","language":"en","note":"publisher: IOP Publishing","page":"026011","source":"Institute of Physics","title":"Vapor shielding of liquid lithium divertor target during steady state and transient events","volume":"60</vt:lpwstr>
  </property>
  <property fmtid="{D5CDD505-2E9C-101B-9397-08002B2CF9AE}" pid="208" name="ZOTERO_BREF_5B3izZLWJG12_8">
    <vt:lpwstr>","author":[{"family":"Marenkov","given":"E."},{"family":"Pshenov","given":"A."}],"issued":{"date-parts":[["2020",1]]}}}],"schema":"https://github.com/citation-style-language/schema/raw/master/csl-citation.json"}</vt:lpwstr>
  </property>
  <property fmtid="{D5CDD505-2E9C-101B-9397-08002B2CF9AE}" pid="209" name="ZOTERO_BREF_6g6xMiOKKWZf_1">
    <vt:lpwstr>ZOTERO_ITEM CSL_CITATION {"citationID":"YfVNAu7s","properties":{"formattedCitation":"[9]","plainCitation":"[9]","dontUpdate":true,"noteIndex":0},"citationItems":[{"id":2985,"uris":["http://zotero.org/users/361066/items/3HULMYZU"],"itemData":{"id":2985,"ty</vt:lpwstr>
  </property>
  <property fmtid="{D5CDD505-2E9C-101B-9397-08002B2CF9AE}" pid="210" name="ZOTERO_BREF_6g6xMiOKKWZf_10">
    <vt:lpwstr>ntainer-title":"Journal of Nuclear Materials","DOI":"10.1016/j.jnucmat.2020.152664","ISSN":"0022-3115","journalAbbreviation":"Journal of Nuclear Materials","language":"en","page":"152664","source":"ScienceDirect","title":"Comparison of K-doped and pure co</vt:lpwstr>
  </property>
  <property fmtid="{D5CDD505-2E9C-101B-9397-08002B2CF9AE}" pid="211" name="ZOTERO_BREF_6g6xMiOKKWZf_11">
    <vt:lpwstr>ld-rolled tungsten sheets: Tensile properties and brittle-to-ductile transition temperatures","title-short":"Comparison of K-doped and pure cold-rolled tungsten sheets","volume":"544","author":[{"family":"Lied","given":"Philipp"},{"family":"Pantleon","giv</vt:lpwstr>
  </property>
  <property fmtid="{D5CDD505-2E9C-101B-9397-08002B2CF9AE}" pid="212" name="ZOTERO_BREF_6g6xMiOKKWZf_12">
    <vt:lpwstr>en":"Wolfgang"},{"family":"Bonnekoh","given":"Carsten"},{"family":"Bonk","given":"Simon"},{"family":"Hoffmann","given":"Andreas"},{"family":"Reiser","given":"Jens"},{"family":"Rieth","given":"Michael"}],"issued":{"date-parts":[["2021",2,1]]}}}],"schema":"</vt:lpwstr>
  </property>
  <property fmtid="{D5CDD505-2E9C-101B-9397-08002B2CF9AE}" pid="213" name="ZOTERO_BREF_6g6xMiOKKWZf_13">
    <vt:lpwstr>https://github.com/citation-style-language/schema/raw/master/csl-citation.json"}</vt:lpwstr>
  </property>
  <property fmtid="{D5CDD505-2E9C-101B-9397-08002B2CF9AE}" pid="214" name="ZOTERO_BREF_6g6xMiOKKWZf_2">
    <vt:lpwstr>pe":"article-journal","abstract":"For high-temperature environments, as in future fusion reactors, the use of tungsten materials has been sincerely discussed in the last decade. Although severe cold-rolling of tungsten leads to significant improvements in</vt:lpwstr>
  </property>
  <property fmtid="{D5CDD505-2E9C-101B-9397-08002B2CF9AE}" pid="215" name="ZOTERO_BREF_6g6xMiOKKWZf_3">
    <vt:lpwstr> mechanical properties, the fine-grained microstructure of such tungsten material has to be stabilized. For that, the use of potassium-doping (K-doping) in tungsten sheets is investigated in our ongoing study. In this work, we compare mechanical propertie</vt:lpwstr>
  </property>
  <property fmtid="{D5CDD505-2E9C-101B-9397-08002B2CF9AE}" pid="216" name="ZOTERO_BREF_6g6xMiOKKWZf_4">
    <vt:lpwstr>s of warm- and cold-rolled sheets of pure tungsten and K-doped tungsten (for five different degree of deformation respectively) by means of fracture toughness tests and tensile tests. Fracture toughness and brittle-to-ductile transition temperatures (TBDT</vt:lpwstr>
  </property>
  <property fmtid="{D5CDD505-2E9C-101B-9397-08002B2CF9AE}" pid="217" name="ZOTERO_BREF_6g6xMiOKKWZf_5">
    <vt:lpwstr>) are assessed, showing a slightly lower transition temperature for the cold-rolled K-doped sheets (lower than −100 °C for the 50 µm thick foil). The better performance of the K-doped sheet is related to its finer grain size. The thickest K-doped sheet sh</vt:lpwstr>
  </property>
  <property fmtid="{D5CDD505-2E9C-101B-9397-08002B2CF9AE}" pid="218" name="ZOTERO_BREF_6g6xMiOKKWZf_6">
    <vt:lpwstr>ows a much higher TBDT than its pure tungsten counterpart. This is presumably caused by the presence of several tens of micrometre thick bands, containing only low angle boundaries, in the microstructure of the K-doped sheet. Tensile tests reveal an outst</vt:lpwstr>
  </property>
  <property fmtid="{D5CDD505-2E9C-101B-9397-08002B2CF9AE}" pid="219" name="ZOTERO_BREF_6g6xMiOKKWZf_7">
    <vt:lpwstr>anding yield strength of 2860 MPa and an ultimate tensile strength of 2970 MPa for the thinnest K-doped sheet with similar, but slightly lower values for the pure tungsten counterpart. Both thinnest sheets show a drastic increase in ultimate tensile stren</vt:lpwstr>
  </property>
  <property fmtid="{D5CDD505-2E9C-101B-9397-08002B2CF9AE}" pid="220" name="ZOTERO_BREF_6g6xMiOKKWZf_8">
    <vt:lpwstr>gth in correlation to their mean grain size, much higher than expected by a Hall-Petch relation. This deviation has been observed for the microhardness as well and is assumed to be caused by an extraordinary increase in the density of dislocations. Our re</vt:lpwstr>
  </property>
  <property fmtid="{D5CDD505-2E9C-101B-9397-08002B2CF9AE}" pid="221" name="ZOTERO_BREF_6g6xMiOKKWZf_9">
    <vt:lpwstr>sults indicate that no disadvantages in tensile strength and brittle-to-ductile transition are to be expected compared to pure tungsten, when K-doped tungsten is used to inhibit recrystallization in high-temperature environments.","call-number":"1132","co</vt:lpwstr>
  </property>
  <property fmtid="{D5CDD505-2E9C-101B-9397-08002B2CF9AE}" pid="222" name="ZOTERO_BREF_7ZEITsqP7wu8_1">
    <vt:lpwstr>ZOTERO_ITEM CSL_CITATION {"citationID":"DwetT1U3","properties":{"formattedCitation":"[1,2]","plainCitation":"[1,2]","noteIndex":0},"citationItems":[{"id":2349,"uris":["http://zotero.org/users/361066/items/4634U77D"],"uri":["http://zotero.org/users/361066/</vt:lpwstr>
  </property>
  <property fmtid="{D5CDD505-2E9C-101B-9397-08002B2CF9AE}" pid="223" name="ZOTERO_BREF_7ZEITsqP7wu8_10">
    <vt:lpwstr>n":"A."},{"family":"Mao","given":"Y."},{"family":"Neu","given":"R."},{"family":"Pintsuk","given":"G."},{"family":"Riesch","given":"J."},{"family":"Rasinski","given":"M."},{"family":"Reiser","given":"J."},{"family":"Rieth","given":"M."},{"family":"Terra","</vt:lpwstr>
  </property>
  <property fmtid="{D5CDD505-2E9C-101B-9397-08002B2CF9AE}" pid="224" name="ZOTERO_BREF_7ZEITsqP7wu8_11">
    <vt:lpwstr>given":"A."},{"family":"Unterberg","given":"B."},{"literal":"Th Weber"},{"family":"Wegener","given":"T."},{"family":"You","given":"J.-H."},{"family":"Linsmeier","given":"Ch"}],"issued":{"date-parts":[["2016"]]}},"label":"page"},{"id":2323,"uris":["http://</vt:lpwstr>
  </property>
  <property fmtid="{D5CDD505-2E9C-101B-9397-08002B2CF9AE}" pid="225" name="ZOTERO_BREF_7ZEITsqP7wu8_12">
    <vt:lpwstr>zotero.org/users/361066/items/PDASJI2S"],"uri":["http://zotero.org/users/361066/items/PDASJI2S"],"itemData":{"id":2323,"type":"article-journal","abstract":"For several reasons the challenge to keep the loads to the first wall within engineering limits is </vt:lpwstr>
  </property>
  <property fmtid="{D5CDD505-2E9C-101B-9397-08002B2CF9AE}" pid="226" name="ZOTERO_BREF_7ZEITsqP7wu8_13">
    <vt:lpwstr>substantially higher in DEMO compared to ITER. Therefore the pre-conceptual design development for DEMO that is currently ongoing in Europe needs to be based on load estimates that are derived employing the most recent plasma edge physics knowledge. An in</vt:lpwstr>
  </property>
  <property fmtid="{D5CDD505-2E9C-101B-9397-08002B2CF9AE}" pid="227" name="ZOTERO_BREF_7ZEITsqP7wu8_14">
    <vt:lpwstr>itial assessment of the static wall heat load limit in DEMO infers that the steady state peak heat flux limit on the majority of the DEMO first wall should not be assumed to be higher than 1.0 MW m −2 . This compares to an average wall heat load of 0.29 M</vt:lpwstr>
  </property>
  <property fmtid="{D5CDD505-2E9C-101B-9397-08002B2CF9AE}" pid="228" name="ZOTERO_BREF_7ZEITsqP7wu8_15">
    <vt:lpwstr>W m −2 for the design ##IMG## [http://ej.iop.org/images/0029-5515/57/4/046002/nfaa4fb4ieqn001.gif] $\\tt EU\\tt \\tt DEMO1\\tt 2015$ assuming a perfect homogeneous distribution. The main part of this publication concentrates on the development of first DE</vt:lpwstr>
  </property>
  <property fmtid="{D5CDD505-2E9C-101B-9397-08002B2CF9AE}" pid="229" name="ZOTERO_BREF_7ZEITsqP7wu8_16">
    <vt:lpwstr>MO estimates for charged particle, radiation, fast particle (all static) and disruption heat loads. Employing an initial engineering wall design with clear optimization potential in combination with parameters for the flat-top phase (x-point configuration</vt:lpwstr>
  </property>
  <property fmtid="{D5CDD505-2E9C-101B-9397-08002B2CF9AE}" pid="230" name="ZOTERO_BREF_7ZEITsqP7wu8_17">
    <vt:lpwstr>), loads up to 7 MW m −2 (penalty factor for tolerances etc not applied) have been calculated. Assuming a fraction of power radiated from the x-point region between 1/5 and 1/3, peaks of the total power flux density due to radiation of 0.6–0.8 MW m −2 are</vt:lpwstr>
  </property>
  <property fmtid="{D5CDD505-2E9C-101B-9397-08002B2CF9AE}" pid="231" name="ZOTERO_BREF_7ZEITsqP7wu8_18">
    <vt:lpwstr> found in the outer baffle region. This first review of wall loads, and the associated limits in DEMO clearly underlines a significant challenge that necessitates substantial engineering efforts as well as a considerable consolidation of the associated ph</vt:lpwstr>
  </property>
  <property fmtid="{D5CDD505-2E9C-101B-9397-08002B2CF9AE}" pid="232" name="ZOTERO_BREF_7ZEITsqP7wu8_19">
    <vt:lpwstr>ysics basis.","call-number":"818","container-title":"Nuclear Fusion","DOI":"10.1088/1741-4326/aa4fb4","ISSN":"0029-5515","issue":"4","journalAbbreviation":"Nucl. Fusion","language":"en","page":"046002","source":"Institute of Physics","title":"The DEMO wal</vt:lpwstr>
  </property>
  <property fmtid="{D5CDD505-2E9C-101B-9397-08002B2CF9AE}" pid="233" name="ZOTERO_BREF_7ZEITsqP7wu8_2">
    <vt:lpwstr>items/4634U77D"],"itemData":{"id":2349,"type":"article-journal","abstract":"DEMO is the name for the first stage prototype fusion reactor considered to be the next step after ITER towards realizing fusion. For the realization of fusion energy especially, </vt:lpwstr>
  </property>
  <property fmtid="{D5CDD505-2E9C-101B-9397-08002B2CF9AE}" pid="234" name="ZOTERO_BREF_7ZEITsqP7wu8_20">
    <vt:lpwstr>l load challenge","volume":"57","author":[{"family":"Wenninger","given":"R."},{"family":"Albanese","given":"R."},{"family":"Ambrosino","given":"R."},{"family":"Arbeiter","given":"F."},{"family":"Aubert","given":"J."},{"family":"Bachmann","given":"C."},{"f</vt:lpwstr>
  </property>
  <property fmtid="{D5CDD505-2E9C-101B-9397-08002B2CF9AE}" pid="235" name="ZOTERO_BREF_7ZEITsqP7wu8_21">
    <vt:lpwstr>amily":"Barbato","given":"L."},{"family":"Barrett","given":"T."},{"literal":"M. Beckers"},{"family":"Biel","given":"W."},{"family":"Boccaccini","given":"L."},{"family":"Carralero","given":"D."},{"family":"Coster","given":"D."},{"family":"Eich","given":"T.</vt:lpwstr>
  </property>
  <property fmtid="{D5CDD505-2E9C-101B-9397-08002B2CF9AE}" pid="236" name="ZOTERO_BREF_7ZEITsqP7wu8_22">
    <vt:lpwstr>"},{"family":"Fasoli","given":"A."},{"family":"Federici","given":"G."},{"family":"Firdaouss","given":"M."},{"literal":"J. Graves"},{"family":"Horacek","given":"J."},{"family":"Kovari","given":"M."},{"family":"Lanthaler","given":"S."},{"family":"Loschiavo"</vt:lpwstr>
  </property>
  <property fmtid="{D5CDD505-2E9C-101B-9397-08002B2CF9AE}" pid="237" name="ZOTERO_BREF_7ZEITsqP7wu8_23">
    <vt:lpwstr>,"given":"V."},{"family":"Lowry","given":"C."},{"family":"Lux","given":"H."},{"family":"Maddaluno","given":"G."},{"family":"Maviglia","given":"F."},{"literal":"R. Mitteau"},{"family":"Neu","given":"R."},{"family":"Pfefferle","given":"D."},{"family":"Schmi</vt:lpwstr>
  </property>
  <property fmtid="{D5CDD505-2E9C-101B-9397-08002B2CF9AE}" pid="238" name="ZOTERO_BREF_7ZEITsqP7wu8_24">
    <vt:lpwstr>d","given":"K."},{"family":"Siccinio","given":"M."},{"family":"Sieglin","given":"B."},{"family":"Silva","given":"C."},{"family":"Snicker","given":"A."},{"family":"Subba","given":"F."},{"literal":"J. Varje"},{"family":"Zohm","given":"H."}],"issued":{"date-</vt:lpwstr>
  </property>
  <property fmtid="{D5CDD505-2E9C-101B-9397-08002B2CF9AE}" pid="239" name="ZOTERO_BREF_7ZEITsqP7wu8_25">
    <vt:lpwstr>parts":[["2017"]]}},"label":"page"}],"schema":"https://github.com/citation-style-language/schema/raw/master/csl-citation.json"}</vt:lpwstr>
  </property>
  <property fmtid="{D5CDD505-2E9C-101B-9397-08002B2CF9AE}" pid="240" name="ZOTERO_BREF_7ZEITsqP7wu8_3">
    <vt:lpwstr>materials questions pose a significant challenge already today. Heat, particle and neutron loads are a significant problem to material lifetime when extrapolating to DEMO. For many of the issues faced, advanced materials solutions are under discussion or </vt:lpwstr>
  </property>
  <property fmtid="{D5CDD505-2E9C-101B-9397-08002B2CF9AE}" pid="241" name="ZOTERO_BREF_7ZEITsqP7wu8_4">
    <vt:lpwstr>already under development. In particular, components such as the first wall and the divertor of the reactor can benefit from introducing new approaches such as composites or new alloys into the discussion. Cracking, oxidation as well as fuel management ar</vt:lpwstr>
  </property>
  <property fmtid="{D5CDD505-2E9C-101B-9397-08002B2CF9AE}" pid="242" name="ZOTERO_BREF_7ZEITsqP7wu8_5">
    <vt:lpwstr>e driving issues when deciding for new materials. Here ##IMG## [http://ej.iop.org/images/1402-4896/2016/T167/014002/pstopaa0be4ieqn1.gif] $\\rmW_\\rmf/\\rmW$ composites as well as strengthened CuCrZr components together with oxidation resilient tungsten a</vt:lpwstr>
  </property>
  <property fmtid="{D5CDD505-2E9C-101B-9397-08002B2CF9AE}" pid="243" name="ZOTERO_BREF_7ZEITsqP7wu8_6">
    <vt:lpwstr>lloys allow the step towards a fusion reactor. In addition, neutron induced effects such as transmutation, embrittlement and after-heat and activation are essential. Therefore, when designing a component an approach taking into account all aspects is requ</vt:lpwstr>
  </property>
  <property fmtid="{D5CDD505-2E9C-101B-9397-08002B2CF9AE}" pid="244" name="ZOTERO_BREF_7ZEITsqP7wu8_7">
    <vt:lpwstr>ired.","call-number":"828","container-title":"Physica Scripta","DOI":"10.1088/0031-8949/2016/T167/014002","ISSN":"1402-4896","issue":"T167","journalAbbreviation":"Phys. Scr.","language":"en","page":"014002","source":"Institute of Physics","title":"Materia</vt:lpwstr>
  </property>
  <property fmtid="{D5CDD505-2E9C-101B-9397-08002B2CF9AE}" pid="245" name="ZOTERO_BREF_7ZEITsqP7wu8_8">
    <vt:lpwstr>ls for DEMO and reactor applications—boundary conditions and new concepts","volume":"2016","author":[{"family":"Coenen","given":"J. W."},{"family":"Antusch","given":"S."},{"family":"Aumann","given":"M."},{"family":"Biel","given":"W."},{"family":"Du","give</vt:lpwstr>
  </property>
  <property fmtid="{D5CDD505-2E9C-101B-9397-08002B2CF9AE}" pid="246" name="ZOTERO_BREF_7ZEITsqP7wu8_9">
    <vt:lpwstr>n":"J."},{"family":"Engels","given":"J."},{"family":"Heuer","given":"S."},{"family":"Houben","given":"A."},{"family":"Hoeschen","given":"T."},{"family":"Jasper","given":"B."},{"family":"Koch","given":"F."},{"literal":"J Linke"},{"family":"Litnovsky","give</vt:lpwstr>
  </property>
  <property fmtid="{D5CDD505-2E9C-101B-9397-08002B2CF9AE}" pid="247" name="ZOTERO_BREF_7iRCII2o7YHH_1">
    <vt:lpwstr>ZOTERO_ITEM CSL_CITATION {"citationID":"KNPk6DIv","properties":{"unsorted":false,"formattedCitation":"[3\\uc0\\u8211{}5,11\\uc0\\u8211{}20]","plainCitation":"[3–5,11–20]","noteIndex":0},"citationItems":[{"id":2108,"uris":["http://zotero.org/users/361066/i</vt:lpwstr>
  </property>
  <property fmtid="{D5CDD505-2E9C-101B-9397-08002B2CF9AE}" pid="248" name="ZOTERO_BREF_7iRCII2o7YHH_10">
    <vt:lpwstr>ma Phys. Control. Fusion","language":"en","note":"00007","page":"014014","source":"Institute of Physics","title":"Present status of liquid metal research for a fusion reactor","volume":"58","author":[{"family":"Tabarés","given":"Francisco L."}],"issued":{</vt:lpwstr>
  </property>
  <property fmtid="{D5CDD505-2E9C-101B-9397-08002B2CF9AE}" pid="249" name="ZOTERO_BREF_7iRCII2o7YHH_11">
    <vt:lpwstr>"date-parts":[["2016"]]}},"label":"page"},{"id":2104,"uris":["http://zotero.org/users/361066/items/IWVB7NQ8"],"uri":["http://zotero.org/users/361066/items/IWVB7NQ8"],"itemData":{"id":2104,"type":"article-journal","abstract":"Abstract\nThis review of the p</vt:lpwstr>
  </property>
  <property fmtid="{D5CDD505-2E9C-101B-9397-08002B2CF9AE}" pid="250" name="ZOTERO_BREF_7iRCII2o7YHH_12">
    <vt:lpwstr>otential of robust plasma facing components (PFCs) with liquid surfaces for applications in future D/T fusion device summarizes the critical issues for liquid surfaces and research being done worldwide in confinement facilities, and supporting R&amp;amp;D in </vt:lpwstr>
  </property>
  <property fmtid="{D5CDD505-2E9C-101B-9397-08002B2CF9AE}" pid="251" name="ZOTERO_BREF_7iRCII2o7YHH_13">
    <vt:lpwstr>plasma surface interactions. In the paper are a set of questions and related criteria by which we will judge the progress and readiness of liquid surface PFCs. Part-II (separate paper) will cover R&amp;amp;D on the technology-oriented aspects of liquid surfac</vt:lpwstr>
  </property>
  <property fmtid="{D5CDD505-2E9C-101B-9397-08002B2CF9AE}" pid="252" name="ZOTERO_BREF_7iRCII2o7YHH_14">
    <vt:lpwstr>es including the liquid surfaces as integrated first walls in tritium breeding blankets, tritium retention and recovery, and safety.","call-number":"778","container-title":"Nuclear Materials and Energy","DOI":"10.1016/j.nme.2016.08.008","ISSN":"2352-1791"</vt:lpwstr>
  </property>
  <property fmtid="{D5CDD505-2E9C-101B-9397-08002B2CF9AE}" pid="253" name="ZOTERO_BREF_7iRCII2o7YHH_15">
    <vt:lpwstr>,"journalAbbreviation":"Nuclear Materials and Energy","note":"00000","page":"6-21","title":"Liquid surfaces for fusion plasma facing components—A critical review. Part I: Physics and PSI","volume":"9","author":[{"family":"Nygren","given":"R.E."},{"family"</vt:lpwstr>
  </property>
  <property fmtid="{D5CDD505-2E9C-101B-9397-08002B2CF9AE}" pid="254" name="ZOTERO_BREF_7iRCII2o7YHH_16">
    <vt:lpwstr>:"Tabarés","given":"F.L."}],"issued":{"date-parts":[["2016",12]]}},"label":"page"},{"id":2289,"uris":["http://zotero.org/users/361066/items/CXQTHURD"],"uri":["http://zotero.org/users/361066/items/CXQTHURD"],"itemData":{"id":2289,"type":"article-journal","</vt:lpwstr>
  </property>
  <property fmtid="{D5CDD505-2E9C-101B-9397-08002B2CF9AE}" pid="255" name="ZOTERO_BREF_7iRCII2o7YHH_17">
    <vt:lpwstr>abstract":"Liquid metal infused capillary porous structures (CPSs) are considered as a potential divertor solution for DEMO due to their potential power handling capability and resilience to long term damage. In this work the power handling and performanc</vt:lpwstr>
  </property>
  <property fmtid="{D5CDD505-2E9C-101B-9397-08002B2CF9AE}" pid="256" name="ZOTERO_BREF_7iRCII2o7YHH_18">
    <vt:lpwstr>e of such Sn-based CPS systems is assessed both experimentally and via modelling. A Sn-CPS target was exposed to heat fluxes of up to 18.1 MW m−2 in He plasma in the Pilot-PSI linear device. Post-mortem the target showed no damage to nor any surface expos</vt:lpwstr>
  </property>
  <property fmtid="{D5CDD505-2E9C-101B-9397-08002B2CF9AE}" pid="257" name="ZOTERO_BREF_7iRCII2o7YHH_19">
    <vt:lpwstr>ure of the underlying W-CPS felt. The small pore size (∼40µm) employed resulted in no droplet formation from the target in agreement with calculated Rayleigh-Taylor and Kelvin-Helmoholtz instability thresholds. The temperature response of the Sn-target wa</vt:lpwstr>
  </property>
  <property fmtid="{D5CDD505-2E9C-101B-9397-08002B2CF9AE}" pid="258" name="ZOTERO_BREF_7iRCII2o7YHH_2">
    <vt:lpwstr>tems/Q7VP8P9G"],"uri":["http://zotero.org/users/361066/items/Q7VP8P9G"],"itemData":{"id":2108,"type":"article-journal","abstract":"Although the use of solid materials as targets of divertor plasmas in magnetic fusion research is accepted as the standard s</vt:lpwstr>
  </property>
  <property fmtid="{D5CDD505-2E9C-101B-9397-08002B2CF9AE}" pid="259" name="ZOTERO_BREF_7iRCII2o7YHH_20">
    <vt:lpwstr>s used to determine the thermal conductivity of the mixed Sn-CPS material using COMSOL modelling. These values were then used via further finite element analysis to extrapolate to DEMO relevant monoblock designs and estimate the maximum power handling ach</vt:lpwstr>
  </property>
  <property fmtid="{D5CDD505-2E9C-101B-9397-08002B2CF9AE}" pid="260" name="ZOTERO_BREF_7iRCII2o7YHH_21">
    <vt:lpwstr>ievable based on estimated temperature windows for all component elements of the design. For an optimized design a heat-load of up to 20 MW m−2 may be received while the use of CPS also offers other potential design advantages such as the removal of inter</vt:lpwstr>
  </property>
  <property fmtid="{D5CDD505-2E9C-101B-9397-08002B2CF9AE}" pid="261" name="ZOTERO_BREF_7iRCII2o7YHH_22">
    <vt:lpwstr>layer requirements.","call-number":"773","collection-title":"Proceedings of the 22nd International Conference on Plasma Surface Interactions 2016, 22nd PSI","container-title":"Nuclear Materials and Energy","DOI":"10.1016/j.nme.2017.01.017","ISSN":"2352-17</vt:lpwstr>
  </property>
  <property fmtid="{D5CDD505-2E9C-101B-9397-08002B2CF9AE}" pid="262" name="ZOTERO_BREF_7iRCII2o7YHH_23">
    <vt:lpwstr>91","issue":"Supplement C","journalAbbreviation":"Nuclear Materials and Energy","note":"00001","page":"210-215","source":"ScienceDirect","title":"Power handling of a liquid-metal based CPS structure under high steady-state heat and particle fluxes","volum</vt:lpwstr>
  </property>
  <property fmtid="{D5CDD505-2E9C-101B-9397-08002B2CF9AE}" pid="263" name="ZOTERO_BREF_7iRCII2o7YHH_24">
    <vt:lpwstr>e":"12","author":[{"family":"Morgan","given":"T. W."},{"family":"Vertkov","given":"A."},{"family":"Bystrov","given":"K."},{"family":"Lyublinski","given":"I."},{"family":"Genuit","given":"J. W."},{"family":"Mazzitelli","given":"G."}],"issued":{"date-parts"</vt:lpwstr>
  </property>
  <property fmtid="{D5CDD505-2E9C-101B-9397-08002B2CF9AE}" pid="264" name="ZOTERO_BREF_7iRCII2o7YHH_25">
    <vt:lpwstr>:[["2017",8,1]]}},"label":"page"},{"id":2420,"uris":["http://zotero.org/users/361066/items/3I5G42J3"],"uri":["http://zotero.org/users/361066/items/3I5G42J3"],"itemData":{"id":2420,"type":"article-journal","abstract":"The use of liquid metals (LMs) as plas</vt:lpwstr>
  </property>
  <property fmtid="{D5CDD505-2E9C-101B-9397-08002B2CF9AE}" pid="265" name="ZOTERO_BREF_7iRCII2o7YHH_26">
    <vt:lpwstr>ma facing components in fusion devices was proposed as early as 1970 for a field reversed concept and inertial fusion reactors. The idea was extensively developed during the APEX Project, at the turn of the century, and it is the subject at present of the</vt:lpwstr>
  </property>
  <property fmtid="{D5CDD505-2E9C-101B-9397-08002B2CF9AE}" pid="266" name="ZOTERO_BREF_7iRCII2o7YHH_27">
    <vt:lpwstr> biennial International Symposium on Lithium Applications (ISLA), whose fourth meeting took place in Granada, Spain at the end of September 2015. While liquid metal flowing concepts were specially addressed in USA research projects, the idea of embedding </vt:lpwstr>
  </property>
  <property fmtid="{D5CDD505-2E9C-101B-9397-08002B2CF9AE}" pid="267" name="ZOTERO_BREF_7iRCII2o7YHH_28">
    <vt:lpwstr>the metal in a capillary porous system (CPS) was put forwards by Russian teams in the 1990s, thus opening the possibility of static concepts. Since then, many ideas and accompanying experimental tests in fusion devices and laboratories have been produced,</vt:lpwstr>
  </property>
  <property fmtid="{D5CDD505-2E9C-101B-9397-08002B2CF9AE}" pid="268" name="ZOTERO_BREF_7iRCII2o7YHH_29">
    <vt:lpwstr> involving a large fraction of countries within the international fusion community. Within the EUROFusion Roadmap, these activities are encompassed into the working programs of the plasma facing components (PFC) and divertor tokamak test (DTT) packages. I</vt:lpwstr>
  </property>
  <property fmtid="{D5CDD505-2E9C-101B-9397-08002B2CF9AE}" pid="269" name="ZOTERO_BREF_7iRCII2o7YHH_3">
    <vt:lpwstr>olution for the very challenging issue of power and particle handling in a fusion reactor, a generalized feeling that the present options chosen for ITER will not represent the best choice for a reactor is growing up. The problems found for tungsten, the </vt:lpwstr>
  </property>
  <property fmtid="{D5CDD505-2E9C-101B-9397-08002B2CF9AE}" pid="270" name="ZOTERO_BREF_7iRCII2o7YHH_30">
    <vt:lpwstr>n this paper, a review of the state of the art in concepts based on the CPS set-up for a fusion reactor divertor target, aimed at preventing the ejection of the liquid metal by electro-magnetic (EM) forces generated under plasma operation, is described an</vt:lpwstr>
  </property>
  <property fmtid="{D5CDD505-2E9C-101B-9397-08002B2CF9AE}" pid="271" name="ZOTERO_BREF_7iRCII2o7YHH_31">
    <vt:lpwstr>d required R+D activities on the topic, including ongoing work at CIEMAT specifically oriented to filling the remaining gaps, are stressed.","call-number":"872","container-title":"Nuclear Fusion","DOI":"10.1088/0029-5515/57/1/016029","ISSN":"0029-5515","i</vt:lpwstr>
  </property>
  <property fmtid="{D5CDD505-2E9C-101B-9397-08002B2CF9AE}" pid="272" name="ZOTERO_BREF_7iRCII2o7YHH_32">
    <vt:lpwstr>ssue":"1","journalAbbreviation":"Nucl. Fusion","language":"en","page":"016029","source":"Institute of Physics","title":"Reactor plasma facing component designs based on liquid metal concepts supported in porous systems","volume":"57","author":[{"family":"</vt:lpwstr>
  </property>
  <property fmtid="{D5CDD505-2E9C-101B-9397-08002B2CF9AE}" pid="273" name="ZOTERO_BREF_7iRCII2o7YHH_33">
    <vt:lpwstr>Tabarés","given":"F. L."},{"family":"Oyarzabal","given":"E."},{"family":"Martin-Rojo","given":"A. B."},{"family":"Tafalla","given":"D."},{"family":"Castro","given":"A.","dropping-particle":"de"},{"family":"Soleto","given":"A."}],"issued":{"date-parts":[["</vt:lpwstr>
  </property>
  <property fmtid="{D5CDD505-2E9C-101B-9397-08002B2CF9AE}" pid="274" name="ZOTERO_BREF_7iRCII2o7YHH_34">
    <vt:lpwstr>2017"]]}},"label":"page"},{"id":2533,"uris":["http://zotero.org/users/361066/items/I263C8VI"],"uri":["http://zotero.org/users/361066/items/I263C8VI"],"itemData":{"id":2533,"type":"article-journal","abstract":"A short review of the modern state of lithium </vt:lpwstr>
  </property>
  <property fmtid="{D5CDD505-2E9C-101B-9397-08002B2CF9AE}" pid="275" name="ZOTERO_BREF_7iRCII2o7YHH_35">
    <vt:lpwstr>use in experimental facilities and fusion devices is presented. This paper is intended to be used by the engineers and researchers involved in activities on thermonuclear fusion.","call-number":"886","container-title":"Plasma Devices and Operations","DOI"</vt:lpwstr>
  </property>
  <property fmtid="{D5CDD505-2E9C-101B-9397-08002B2CF9AE}" pid="276" name="ZOTERO_BREF_7iRCII2o7YHH_36">
    <vt:lpwstr>:"10.1080/10519990903172364","ISSN":"1051-9998","issue":"4","page":"265-285","source":"Taylor and Francis+NEJM","title":"Application of lithium in systems of fusion reactors. 2. The issues of practical use of lithium in experimental facilities and fusion </vt:lpwstr>
  </property>
  <property fmtid="{D5CDD505-2E9C-101B-9397-08002B2CF9AE}" pid="277" name="ZOTERO_BREF_7iRCII2o7YHH_37">
    <vt:lpwstr>devices","volume":"17","author":[{"family":"Lyublinski","given":"I. E."},{"family":"Vertkov","given":"A. V."},{"family":"Evtikhin","given":"V. A."}],"issued":{"date-parts":[["2009",12,1]]}},"label":"page"},{"id":2520,"uris":["http://zotero.org/users/36106</vt:lpwstr>
  </property>
  <property fmtid="{D5CDD505-2E9C-101B-9397-08002B2CF9AE}" pid="278" name="ZOTERO_BREF_7iRCII2o7YHH_38">
    <vt:lpwstr>6/items/9HQXQ5FV"],"uri":["http://zotero.org/users/361066/items/9HQXQ5FV"],"itemData":{"id":2520,"type":"article-journal","abstract":"The liquid Sn in a matrix of Capillary Porous System (CPS) has a high potential as plasma facing material in steady state</vt:lpwstr>
  </property>
  <property fmtid="{D5CDD505-2E9C-101B-9397-08002B2CF9AE}" pid="279" name="ZOTERO_BREF_7iRCII2o7YHH_39">
    <vt:lpwstr> operating fusion reactor owing to its physicochemical properties. However, up to now it has no experimental confirmation in tokamak conditions. First steady state operating limiter based on the CPS with liquid Sn installed on FTU tokamak and its experime</vt:lpwstr>
  </property>
  <property fmtid="{D5CDD505-2E9C-101B-9397-08002B2CF9AE}" pid="280" name="ZOTERO_BREF_7iRCII2o7YHH_4">
    <vt:lpwstr>present selection for the divertor target of ITER, in laboratory tests and in hot plasma fusion devices suggest so. Even in the absence of the strong neutron irradiation expected in a reactor, issues like surface melting, droplet ejection, surface crackin</vt:lpwstr>
  </property>
  <property fmtid="{D5CDD505-2E9C-101B-9397-08002B2CF9AE}" pid="281" name="ZOTERO_BREF_7iRCII2o7YHH_40">
    <vt:lpwstr>ntal study is in progress. Several aspects of the design, structural materials and operation parameters of limiter based on tungsten CPS with liquid Sn are considered. Results of investigation of corrosion resistance of Mo and W in Sn and their wetting pr</vt:lpwstr>
  </property>
  <property fmtid="{D5CDD505-2E9C-101B-9397-08002B2CF9AE}" pid="282" name="ZOTERO_BREF_7iRCII2o7YHH_41">
    <vt:lpwstr>ocess are presented. The heat removal for limiter steady state operation is provided by evaporation of flowing gaswater spray. The effectiveness of such heat removal system is confirmed in modelling tests with power flux up to 5MW/m2.","call-number":"913"</vt:lpwstr>
  </property>
  <property fmtid="{D5CDD505-2E9C-101B-9397-08002B2CF9AE}" pid="283" name="ZOTERO_BREF_7iRCII2o7YHH_42">
    <vt:lpwstr>,"container-title":"Fusion Engineering and Design","DOI":"10.1016/j.fusengdes.2017.01.041","ISSN":"0920-3796","journalAbbreviation":"Fusion Engineering and Design","page":"130-134","source":"ScienceDirect","title":"Liquid tin limiter for FTU tokamak","vol</vt:lpwstr>
  </property>
  <property fmtid="{D5CDD505-2E9C-101B-9397-08002B2CF9AE}" pid="284" name="ZOTERO_BREF_7iRCII2o7YHH_43">
    <vt:lpwstr>ume":"117","author":[{"family":"Vertkov","given":"A."},{"family":"Lyublinski","given":"I."},{"family":"Zharkov","given":"M."},{"family":"Mazzitelli","given":"G."},{"family":"Apicella","given":"M. L."},{"family":"Iafrati","given":"M."}],"issued":{"date-par</vt:lpwstr>
  </property>
  <property fmtid="{D5CDD505-2E9C-101B-9397-08002B2CF9AE}" pid="285" name="ZOTERO_BREF_7iRCII2o7YHH_44">
    <vt:lpwstr>ts":[["2017",4,1]]}},"label":"page"},{"id":2355,"uris":["http://zotero.org/users/361066/items/E4VWYGT4"],"uri":["http://zotero.org/users/361066/items/E4VWYGT4"],"itemData":{"id":2355,"type":"article-journal","abstract":"For DEMO and beyond, liquid metal p</vt:lpwstr>
  </property>
  <property fmtid="{D5CDD505-2E9C-101B-9397-08002B2CF9AE}" pid="286" name="ZOTERO_BREF_7iRCII2o7YHH_45">
    <vt:lpwstr>lasma-facing components are considered due to their resilience to erosion through flowed replacement, potential for cooling beyond conduction and inherent immunity to many of the issues of neutron loading compared to solid materials. The development curve</vt:lpwstr>
  </property>
  <property fmtid="{D5CDD505-2E9C-101B-9397-08002B2CF9AE}" pid="287" name="ZOTERO_BREF_7iRCII2o7YHH_46">
    <vt:lpwstr> of liquid metals is behind that of e.g. tungsten however, and tokamak-based research is currently somewhat limited in scope. Therefore, investigation into linear plasma devices can provide faster progress under controlled and well-diagnosed conditions in</vt:lpwstr>
  </property>
  <property fmtid="{D5CDD505-2E9C-101B-9397-08002B2CF9AE}" pid="288" name="ZOTERO_BREF_7iRCII2o7YHH_47">
    <vt:lpwstr> assessing many of the issues surrounding the use of liquid metals. The linear plasma devices Magnum-PSI and Pilot-PSI are capable of producing DEMO-relevant plasma fluxes, which well replicate expected divertor conditions, and the exploration of physics </vt:lpwstr>
  </property>
  <property fmtid="{D5CDD505-2E9C-101B-9397-08002B2CF9AE}" pid="289" name="ZOTERO_BREF_7iRCII2o7YHH_48">
    <vt:lpwstr>issues for tin (Sn) and lithium (Li) such as vapour shielding, erosion under high particle flux loading and overall power handling are reviewed here. A deeper understanding of erosion and deposition through this work indicates that stannane formation may </vt:lpwstr>
  </property>
  <property fmtid="{D5CDD505-2E9C-101B-9397-08002B2CF9AE}" pid="290" name="ZOTERO_BREF_7iRCII2o7YHH_49">
    <vt:lpwstr>play an important role in enhancing Sn erosion, while on the other hand the strong hydrogen isotope affinity reduces the evaporation rate and sputtering yields for Li. In combination with the strong redeposition rates, which have been observed under this </vt:lpwstr>
  </property>
  <property fmtid="{D5CDD505-2E9C-101B-9397-08002B2CF9AE}" pid="291" name="ZOTERO_BREF_7iRCII2o7YHH_5">
    <vt:lpwstr>g, dust generation, etc., call for alternative solutions in a long pulse, high efficient fusion energy-producing continuous machine. Fortunately enough, decades of research on plasma facing materials based on liquid metals (LMs) have produced a wealth of </vt:lpwstr>
  </property>
  <property fmtid="{D5CDD505-2E9C-101B-9397-08002B2CF9AE}" pid="292" name="ZOTERO_BREF_7iRCII2o7YHH_50">
    <vt:lpwstr>type of high-density plasma, this implies that an increase in the operational temperature range, implying a power handling range of 20–25 MW m −2 for Sn and up to 12.5 MW m −2 for Li could be achieved. Vapour shielding may be expected to act as a self-pro</vt:lpwstr>
  </property>
  <property fmtid="{D5CDD505-2E9C-101B-9397-08002B2CF9AE}" pid="293" name="ZOTERO_BREF_7iRCII2o7YHH_51">
    <vt:lpwstr>tection mechanism in reducing the heat load to the substrate for off-normal events in the case of Sn, but may potentially be a continual mode of operation for Li.","call-number":"851","container-title":"Plasma Physics and Controlled Fusion","DOI":"10.1088</vt:lpwstr>
  </property>
  <property fmtid="{D5CDD505-2E9C-101B-9397-08002B2CF9AE}" pid="294" name="ZOTERO_BREF_7iRCII2o7YHH_52">
    <vt:lpwstr>/1361-6587/aa86cd","ISSN":"0741-3335","issue":"1","journalAbbreviation":"Plasma Phys. Control. Fusion","language":"en","page":"014025","source":"Institute of Physics","title":"Liquid metals as a divertor plasma-facing material explored using the Pilot-PSI</vt:lpwstr>
  </property>
  <property fmtid="{D5CDD505-2E9C-101B-9397-08002B2CF9AE}" pid="295" name="ZOTERO_BREF_7iRCII2o7YHH_53">
    <vt:lpwstr> and Magnum-PSI linear devices","volume":"60","author":[{"family":"Morgan","given":"T. W."},{"family":"Rindt","given":"P."},{"family":"Eden","given":"G. G.","dropping-particle":"van"},{"family":"Kvon","given":"V."},{"family":"Jaworksi","given":"M. A."},{"</vt:lpwstr>
  </property>
  <property fmtid="{D5CDD505-2E9C-101B-9397-08002B2CF9AE}" pid="296" name="ZOTERO_BREF_7iRCII2o7YHH_54">
    <vt:lpwstr>family":"Cardozo","given":"N. J. Lopes"}],"issued":{"date-parts":[["2018"]]}},"label":"page"},{"id":2357,"uris":["http://zotero.org/users/361066/items/EN9DHLGR"],"uri":["http://zotero.org/users/361066/items/EN9DHLGR"],"itemData":{"id":2357,"type":"article</vt:lpwstr>
  </property>
  <property fmtid="{D5CDD505-2E9C-101B-9397-08002B2CF9AE}" pid="297" name="ZOTERO_BREF_7iRCII2o7YHH_55">
    <vt:lpwstr>-journal","abstract":"Sn filled capillary porous structures were exposed to high flux low temperature plasma conditions at the Pilot-PSI linear device. Enhanced erosion above that expected classically was investigated via spectroscopic observation of Sn0 </vt:lpwstr>
  </property>
  <property fmtid="{D5CDD505-2E9C-101B-9397-08002B2CF9AE}" pid="298" name="ZOTERO_BREF_7iRCII2o7YHH_56">
    <vt:lpwstr>emission from the plasma in front of the target surface while the surface temperature was monitored by both thermography and pyrometry. An anomalous erosion flux was observed as temperature increases, with onset for this occurrence varying strongly betwee</vt:lpwstr>
  </property>
  <property fmtid="{D5CDD505-2E9C-101B-9397-08002B2CF9AE}" pid="299" name="ZOTERO_BREF_7iRCII2o7YHH_57">
    <vt:lpwstr>n different ion species. The results appear incompatible with existing ‘adatom’ models for the anomalous erosion flux. Further targets were exposed in turn to increasing heat fluxes and the heat removed determined from cooling water calorimetry, which was</vt:lpwstr>
  </property>
  <property fmtid="{D5CDD505-2E9C-101B-9397-08002B2CF9AE}" pid="300" name="ZOTERO_BREF_7iRCII2o7YHH_58">
    <vt:lpwstr> then compared to a solid Mo reference target. At high powers the total energy of the cooling water is reduced, indicating a shielding of the surface from the plasma heat flux by the vapour cloud in front.","call-number":"852","collection-title":"PLASMA-S</vt:lpwstr>
  </property>
  <property fmtid="{D5CDD505-2E9C-101B-9397-08002B2CF9AE}" pid="301" name="ZOTERO_BREF_7iRCII2o7YHH_59">
    <vt:lpwstr>URFACE INTERACTIONS 21","container-title":"Journal of Nuclear Materials","DOI":"10.1016/j.jnucmat.2014.11.085","ISSN":"0022-3115","journalAbbreviation":"Journal of Nuclear Materials","page":"1256-1259","source":"ScienceDirect","title":"Interaction of a ti</vt:lpwstr>
  </property>
  <property fmtid="{D5CDD505-2E9C-101B-9397-08002B2CF9AE}" pid="302" name="ZOTERO_BREF_7iRCII2o7YHH_6">
    <vt:lpwstr>appealing ideas that could find practical application in the route to the realization of a commercial fusion power plant. The options presently available, although in a different degree of maturity, range from full coverage of the inner wall of the device</vt:lpwstr>
  </property>
  <property fmtid="{D5CDD505-2E9C-101B-9397-08002B2CF9AE}" pid="303" name="ZOTERO_BREF_7iRCII2o7YHH_60">
    <vt:lpwstr>n-based capillary porous structure with ITER/DEMO relevant plasma conditions","volume":"463","author":[{"family":"Morgan","given":"T. W."},{"family":"Bekerom","given":"D. C. M.","non-dropping-particle":"van den"},{"family":"De Temmerman","given":"G."}],"i</vt:lpwstr>
  </property>
  <property fmtid="{D5CDD505-2E9C-101B-9397-08002B2CF9AE}" pid="304" name="ZOTERO_BREF_7iRCII2o7YHH_61">
    <vt:lpwstr>ssued":{"date-parts":[["2015",8,1]]}},"label":"page"},{"id":2351,"uris":["http://zotero.org/users/361066/items/E5WPYR6P"],"uri":["http://zotero.org/users/361066/items/E5WPYR6P"],"itemData":{"id":2351,"type":"article-journal","abstract":"Experiments on deu</vt:lpwstr>
  </property>
  <property fmtid="{D5CDD505-2E9C-101B-9397-08002B2CF9AE}" pid="305" name="ZOTERO_BREF_7iRCII2o7YHH_62">
    <vt:lpwstr>terium retention on liquid lithium confined in a capillary structure followed by ex-situ thermal desorption spectrometry (TDS) at high plasma fluxes (∼1023m2s−1) and high temperatures (440°C and 580°C) have been performed. Deuterium plasmas were generated</vt:lpwstr>
  </property>
  <property fmtid="{D5CDD505-2E9C-101B-9397-08002B2CF9AE}" pid="306" name="ZOTERO_BREF_7iRCII2o7YHH_63">
    <vt:lpwstr> at the PILOT-PSI linear plasma device and the targets were a 30mm diameter stainless steel disc, 5mm thick, covered with a porous mesh and filled with lithium. The settings (current) of the plasma source were varied in order to get different sample surfa</vt:lpwstr>
  </property>
  <property fmtid="{D5CDD505-2E9C-101B-9397-08002B2CF9AE}" pid="307" name="ZOTERO_BREF_7iRCII2o7YHH_64">
    <vt:lpwstr>ce temperatures during irradiation. The targets were kept at floating potential during the exposure. Hydrogen and Li emission signals were monitored during the plasma exposure and TDS analysis was made afterwards in a separated system. Decreased retention</vt:lpwstr>
  </property>
  <property fmtid="{D5CDD505-2E9C-101B-9397-08002B2CF9AE}" pid="308" name="ZOTERO_BREF_7iRCII2o7YHH_65">
    <vt:lpwstr> at high exposure temperatures was deduced from the analysis of the hydrogen emission signals. Nevertheless, the results from TDS signal analysis were not conclusive.","call-number":"850","container-title":"Fusion Engineering and Design","DOI":"10.1016/j.</vt:lpwstr>
  </property>
  <property fmtid="{D5CDD505-2E9C-101B-9397-08002B2CF9AE}" pid="309" name="ZOTERO_BREF_7iRCII2o7YHH_66">
    <vt:lpwstr>fusengdes.2016.08.008","ISSN":"0920-3796","journalAbbreviation":"Fusion Engineering and Design","page":"222-225","source":"ScienceDirect","title":"Exposure of liquid lithium confined in a capillary structure to high plasma fluxes in PILOT-PSI—Influence of</vt:lpwstr>
  </property>
  <property fmtid="{D5CDD505-2E9C-101B-9397-08002B2CF9AE}" pid="310" name="ZOTERO_BREF_7iRCII2o7YHH_67">
    <vt:lpwstr> temperature on D retention","volume":"117","author":[{"family":"Martin-Rojo","given":"A. B."},{"family":"Oyarzabal","given":"E."},{"family":"Morgan","given":"T. W."},{"family":"Tabarés","given":"F. L."}],"issued":{"date-parts":[["2017",4,1]]}},"label":"p</vt:lpwstr>
  </property>
  <property fmtid="{D5CDD505-2E9C-101B-9397-08002B2CF9AE}" pid="311" name="ZOTERO_BREF_7iRCII2o7YHH_68">
    <vt:lpwstr>age"},{"id":2353,"uris":["http://zotero.org/users/361066/items/EFFVCZUC"],"uri":["http://zotero.org/users/361066/items/EFFVCZUC"],"itemData":{"id":2353,"type":"article-journal","abstract":"Liquid metal plasma-facing components (PFCs) have been proposed as</vt:lpwstr>
  </property>
  <property fmtid="{D5CDD505-2E9C-101B-9397-08002B2CF9AE}" pid="312" name="ZOTERO_BREF_7iRCII2o7YHH_69">
    <vt:lpwstr> a means of solving several problems facing the creation of economically viable fusion power reactors. To date, few demonstrations exist of this approach in a diverted tokamak and we here provide an overview of such work on the National Spherical Torus Ex</vt:lpwstr>
  </property>
  <property fmtid="{D5CDD505-2E9C-101B-9397-08002B2CF9AE}" pid="313" name="ZOTERO_BREF_7iRCII2o7YHH_7">
    <vt:lpwstr> with liquid metals, so that power and particle exhaust together with neutron shielding could be provided, to more conservative combinations of liquid metal films and conventional solid targets basically representing a sort of high performance, evaporativ</vt:lpwstr>
  </property>
  <property fmtid="{D5CDD505-2E9C-101B-9397-08002B2CF9AE}" pid="314" name="ZOTERO_BREF_7iRCII2o7YHH_70">
    <vt:lpwstr>periment (NSTX). The Liquid Lithium Divertor (LLD) was installed and operated for the 2010 run campaign using evaporated coatings as the filling method. The LLD consisted of a copper-backed structure with a porous molybdenum front face. Nominal Li filling</vt:lpwstr>
  </property>
  <property fmtid="{D5CDD505-2E9C-101B-9397-08002B2CF9AE}" pid="315" name="ZOTERO_BREF_7iRCII2o7YHH_71">
    <vt:lpwstr> levels by the end of the run campaign exceeded the porosity void fraction by 150%. Despite a nominal liquid level exceeding the capillary structure and peak current densities into the PFCs exceeding 100 kA m −2 , no macroscopic ejection events were obser</vt:lpwstr>
  </property>
  <property fmtid="{D5CDD505-2E9C-101B-9397-08002B2CF9AE}" pid="316" name="ZOTERO_BREF_7iRCII2o7YHH_72">
    <vt:lpwstr>ved. In addition, no substrate line emission was observed after achieving lithium-melt temperatures indicating the lithium wicks and provides a protective coating on the molybdenum porous layer. Impurity emission from the divertor suggests that the plasma</vt:lpwstr>
  </property>
  <property fmtid="{D5CDD505-2E9C-101B-9397-08002B2CF9AE}" pid="317" name="ZOTERO_BREF_7iRCII2o7YHH_73">
    <vt:lpwstr> is interacting with oxygen-contaminated lithium whether diverted on the LLD or not. A database of LLD discharges is analysed to consider whether there is a net effect on the discharges over the range of total deposited lithium in the machine. Examination</vt:lpwstr>
  </property>
  <property fmtid="{D5CDD505-2E9C-101B-9397-08002B2CF9AE}" pid="318" name="ZOTERO_BREF_7iRCII2o7YHH_74">
    <vt:lpwstr> of H-97L indicates that performance was constant throughout the run, consistent with the hypothesis that it is the quality of the surface layers of the lithium that impact performance. The accumulation of impurities suggests a fully flowing liquid lithiu</vt:lpwstr>
  </property>
  <property fmtid="{D5CDD505-2E9C-101B-9397-08002B2CF9AE}" pid="319" name="ZOTERO_BREF_7iRCII2o7YHH_75">
    <vt:lpwstr>m system to obtain a steady-state PFC on timescales relevant to NSTX.","call-number":"855","container-title":"Nuclear Fusion","DOI":"10.1088/0029-5515/53/8/083032","ISSN":"0029-5515","issue":"8","journalAbbreviation":"Nucl. Fusion","language":"en","page":</vt:lpwstr>
  </property>
  <property fmtid="{D5CDD505-2E9C-101B-9397-08002B2CF9AE}" pid="320" name="ZOTERO_BREF_7iRCII2o7YHH_76">
    <vt:lpwstr>"083032","source":"Institute of Physics","title":"Liquid lithium divertor characteristics and plasma–material interactions in NSTX high-performance plasmas","volume":"53","author":[{"family":"Jaworski","given":"M. A."},{"family":"Abrams","given":"T."},{"f</vt:lpwstr>
  </property>
  <property fmtid="{D5CDD505-2E9C-101B-9397-08002B2CF9AE}" pid="321" name="ZOTERO_BREF_7iRCII2o7YHH_77">
    <vt:lpwstr>amily":"Allain","given":"J. P."},{"family":"Bell","given":"M. G."},{"family":"Bell","given":"R. E."},{"family":"Diallo","given":"A."},{"family":"Gray","given":"T. K."},{"family":"Gerhardt","given":"S. P."},{"literal":"R. Kaita"},{"family":"Kugel","given":</vt:lpwstr>
  </property>
  <property fmtid="{D5CDD505-2E9C-101B-9397-08002B2CF9AE}" pid="322" name="ZOTERO_BREF_7iRCII2o7YHH_78">
    <vt:lpwstr>"H. W."},{"family":"LeBlanc","given":"B. P."},{"family":"Maingi","given":"R."},{"family":"McLean","given":"A. G."},{"family":"Menard","given":"J."},{"family":"Nygren","given":"R."},{"family":"Ono","given":"M."},{"family":"Podesta","given":"M."},{"literal"</vt:lpwstr>
  </property>
  <property fmtid="{D5CDD505-2E9C-101B-9397-08002B2CF9AE}" pid="323" name="ZOTERO_BREF_7iRCII2o7YHH_79">
    <vt:lpwstr>:"A.L. Roquemore"},{"family":"Sabbagh","given":"S. A."},{"family":"Scotti","given":"F."},{"family":"Skinner","given":"C. H."},{"family":"Soukhanovskii","given":"V. A."},{"family":"Stotler","given":"D. P."},{"family":"Team","given":"the NSTX"}],"issued":{"</vt:lpwstr>
  </property>
  <property fmtid="{D5CDD505-2E9C-101B-9397-08002B2CF9AE}" pid="324" name="ZOTERO_BREF_7iRCII2o7YHH_8">
    <vt:lpwstr>e coating for the alleviation of the surface degradation issues found so far. In this work, an updated review of worldwide activities on LM research is presented, together with some open issues still remaining and some proposals based on simple physical c</vt:lpwstr>
  </property>
  <property fmtid="{D5CDD505-2E9C-101B-9397-08002B2CF9AE}" pid="325" name="ZOTERO_BREF_7iRCII2o7YHH_80">
    <vt:lpwstr>date-parts":[["2013"]]}},"label":"page"},{"id":2417,"uris":["http://zotero.org/users/361066/items/CYTD49XW"],"uri":["http://zotero.org/users/361066/items/CYTD49XW"],"itemData":{"id":2417,"type":"article-journal","abstract":"In the present work, a study of</vt:lpwstr>
  </property>
  <property fmtid="{D5CDD505-2E9C-101B-9397-08002B2CF9AE}" pid="326" name="ZOTERO_BREF_7iRCII2o7YHH_81">
    <vt:lpwstr> the two most relevant properties of liquid lithium with respect to its suitability as a Plasma Facing Component (PFC) element in a Reactor, namely, its evaporation rate and the uptake/release of hydrogen, eventually leading to the formation of a stable h</vt:lpwstr>
  </property>
  <property fmtid="{D5CDD505-2E9C-101B-9397-08002B2CF9AE}" pid="327" name="ZOTERO_BREF_7iRCII2o7YHH_82">
    <vt:lpwstr>ydride was carried out for Li in different porous systems and Li as a free surface. These properties were characterized in a temperature range of 200–500°C. The H2 absorption kinetics at low pressure (&lt;1torr) were measured for the different studied porous</vt:lpwstr>
  </property>
  <property fmtid="{D5CDD505-2E9C-101B-9397-08002B2CF9AE}" pid="328" name="ZOTERO_BREF_7iRCII2o7YHH_83">
    <vt:lpwstr> systems and then outgassed. Particle balance and chemical analysis were used to assess the retention properties of lithium for each case. Thermal Desorption Spectroscopy (TDS) analysis was used for the assessment of possible hydride formation. Evaporatio</vt:lpwstr>
  </property>
  <property fmtid="{D5CDD505-2E9C-101B-9397-08002B2CF9AE}" pid="329" name="ZOTERO_BREF_7iRCII2o7YHH_84">
    <vt:lpwstr>n rates were determined by using a Quartz Microbalance (QMB). A significant reduction of the evaporation rate was observed when Li was trapped in a microstructure of sintered stainless steel with a characteristic porous size of 5–10μm. On the other hand, </vt:lpwstr>
  </property>
  <property fmtid="{D5CDD505-2E9C-101B-9397-08002B2CF9AE}" pid="330" name="ZOTERO_BREF_7iRCII2o7YHH_85">
    <vt:lpwstr>a negligible rate of H2 uptake was found at temperatures above 500°C in all cases.","call-number":"867","container-title":"Fusion Engineering and Design","DOI":"10.1016/j.fusengdes.2016.08.009","ISSN":"0920-3796","journalAbbreviation":"Fusion Engineering </vt:lpwstr>
  </property>
  <property fmtid="{D5CDD505-2E9C-101B-9397-08002B2CF9AE}" pid="331" name="ZOTERO_BREF_7iRCII2o7YHH_86">
    <vt:lpwstr>and Design","page":"217-221","source":"ScienceDirect","title":"Comparative studies of H absorption/desorption kinetics and evaporation of liquid lithium in different porous systems and free surfaces","volume":"117","author":[{"family":"Oyarzabal","given":</vt:lpwstr>
  </property>
  <property fmtid="{D5CDD505-2E9C-101B-9397-08002B2CF9AE}" pid="332" name="ZOTERO_BREF_7iRCII2o7YHH_87">
    <vt:lpwstr>"E."},{"family":"Martín-Rojo","given":"A. B."},{"family":"Tabarés","given":"F. L."}],"issued":{"date-parts":[["2017",4,1]]}},"label":"page"},{"id":2412,"uris":["http://zotero.org/users/361066/items/ZAXIIW2V"],"uri":["http://zotero.org/users/361066/items/Z</vt:lpwstr>
  </property>
  <property fmtid="{D5CDD505-2E9C-101B-9397-08002B2CF9AE}" pid="333" name="ZOTERO_BREF_7iRCII2o7YHH_88">
    <vt:lpwstr>AXIIW2V"],"itemData":{"id":2412,"type":"article-journal","abstract":"Estimations and experimental studies on the possibility of capillary-pore systems with lithium as the first wall and divertor target plate plasma-facing material have been conducted in s</vt:lpwstr>
  </property>
  <property fmtid="{D5CDD505-2E9C-101B-9397-08002B2CF9AE}" pid="334" name="ZOTERO_BREF_7iRCII2o7YHH_89">
    <vt:lpwstr>upport of the lithium liquid metal fusion reactor concept. The possibility of the lithium-filled capillary-pore systems to withstand a high energy plasma flux has been demonstrated.","call-number":"883","container-title":"Journal of Nuclear Materials","DO</vt:lpwstr>
  </property>
  <property fmtid="{D5CDD505-2E9C-101B-9397-08002B2CF9AE}" pid="335" name="ZOTERO_BREF_7iRCII2o7YHH_9">
    <vt:lpwstr>onsiderations leading to the optimization of the most conservative alternatives.","call-number":"772","container-title":"Plasma Physics and Controlled Fusion","DOI":"10.1088/0741-3335/58/1/014014","ISSN":"0741-3335","issue":"1","journalAbbreviation":"Plas</vt:lpwstr>
  </property>
  <property fmtid="{D5CDD505-2E9C-101B-9397-08002B2CF9AE}" pid="336" name="ZOTERO_BREF_7iRCII2o7YHH_90">
    <vt:lpwstr>I":"10.1016/S0022-3115(98)00793-4","ISSN":"0022-3115","journalAbbreviation":"Journal of Nuclear Materials","page":"396-400","source":"ScienceDirect","title":"Calculation and experimental investigation of fusion reactor divertor plate and first wall protec</vt:lpwstr>
  </property>
  <property fmtid="{D5CDD505-2E9C-101B-9397-08002B2CF9AE}" pid="337" name="ZOTERO_BREF_7iRCII2o7YHH_91">
    <vt:lpwstr>tion by capillary-pore systems with lithium","volume":"271-272","author":[{"family":"Evtikhin","given":"V. A."},{"family":"Lyublinski","given":"I. E."},{"family":"Vertkov","given":"A. V."},{"family":"Belan","given":"V. G."},{"family":"Konkashbaev","given"</vt:lpwstr>
  </property>
  <property fmtid="{D5CDD505-2E9C-101B-9397-08002B2CF9AE}" pid="338" name="ZOTERO_BREF_7iRCII2o7YHH_92">
    <vt:lpwstr>:"I. K."},{"family":"Nikandrov","given":"L. B."}],"issued":{"date-parts":[["1999",5,1]]}},"label":"page"},{"id":2535,"uris":["http://zotero.org/users/361066/items/ZMMQP6W9"],"uri":["http://zotero.org/users/361066/items/ZMMQP6W9"],"itemData":{"id":2535,"ty</vt:lpwstr>
  </property>
  <property fmtid="{D5CDD505-2E9C-101B-9397-08002B2CF9AE}" pid="339" name="ZOTERO_BREF_7iRCII2o7YHH_93">
    <vt:lpwstr>pe":"article-journal","abstract":"A model is formulated to make a first estimate of the maximum tolerable power of liquid lithium (Li) divertor targets, and to gain insight into their behaviour in terms of Li loss rate and surface temperature. The model, </vt:lpwstr>
  </property>
  <property fmtid="{D5CDD505-2E9C-101B-9397-08002B2CF9AE}" pid="340" name="ZOTERO_BREF_7iRCII2o7YHH_94">
    <vt:lpwstr>formulated as a simple analytical expression, states that the incoming power is balanced by heat conduction through the target and by the Li which dissipates energy via evaporation, radiation and ion-neutral friction. A target is considered to fail when t</vt:lpwstr>
  </property>
  <property fmtid="{D5CDD505-2E9C-101B-9397-08002B2CF9AE}" pid="341" name="ZOTERO_BREF_7iRCII2o7YHH_95">
    <vt:lpwstr>he net Li loss flux from the surface exceeds the available supply. The model is evaluated over a range of input parameters: Li supply rate, surface layer thickness, redeposition coefficient, and dissipated energy per Li particle lost to the plasma. Based </vt:lpwstr>
  </property>
  <property fmtid="{D5CDD505-2E9C-101B-9397-08002B2CF9AE}" pid="342" name="ZOTERO_BREF_7iRCII2o7YHH_96">
    <vt:lpwstr>on the results, first, surface temperature locking is expected above a deposited power of ∼10 MW m −2 . Second, Li targets are expected to be extremely robust against power deposited during short transient events. A surface layer thickness of 50 micron is</vt:lpwstr>
  </property>
  <property fmtid="{D5CDD505-2E9C-101B-9397-08002B2CF9AE}" pid="343" name="ZOTERO_BREF_7iRCII2o7YHH_97">
    <vt:lpwstr> sufficient to withstand 60 MJ m −2 vertical displacement events or 20 MJ m −2 disruptions.","call-number":"902","container-title":"Nuclear Fusion","DOI":"10.1088/1741-4326/aad290","ISSN":"0029-5515","issue":"10","journalAbbreviation":"Nucl. Fusion","lang</vt:lpwstr>
  </property>
  <property fmtid="{D5CDD505-2E9C-101B-9397-08002B2CF9AE}" pid="344" name="ZOTERO_BREF_7iRCII2o7YHH_98">
    <vt:lpwstr>uage":"en","page":"104002","source":"Institute of Physics","title":"Power handling limit of liquid lithium divertor targets","volume":"58","author":[{"family":"Rindt","given":"P."},{"family":"Morgan","given":"T. W."},{"family":"Jaworski","given":"M. A."},</vt:lpwstr>
  </property>
  <property fmtid="{D5CDD505-2E9C-101B-9397-08002B2CF9AE}" pid="345" name="ZOTERO_BREF_7iRCII2o7YHH_99">
    <vt:lpwstr>{"family":"Cardozo","given":"N. J. Lopes"}],"issued":{"date-parts":[["2018"]]}},"label":"page"}],"schema":"https://github.com/citation-style-language/schema/raw/master/csl-citation.json"}</vt:lpwstr>
  </property>
  <property fmtid="{D5CDD505-2E9C-101B-9397-08002B2CF9AE}" pid="346" name="ZOTERO_BREF_7o93c5Gpwfcn_1">
    <vt:lpwstr>ZOTERO_ITEM CSL_CITATION {"citationID":"TmIHPkVD","properties":{"formattedCitation":"[14,33]","plainCitation":"[14,33]","noteIndex":0},"citationItems":[{"id":2355,"uris":["http://zotero.org/users/361066/items/E4VWYGT4"],"uri":["http://zotero.org/users/361</vt:lpwstr>
  </property>
  <property fmtid="{D5CDD505-2E9C-101B-9397-08002B2CF9AE}" pid="347" name="ZOTERO_BREF_7o93c5Gpwfcn_10">
    <vt:lpwstr>ce":"Institute of Physics","title":"Liquid metals as a divertor plasma-facing material explored using the Pilot-PSI and Magnum-PSI linear devices","volume":"60","author":[{"family":"Morgan","given":"T. W."},{"family":"Rindt","given":"P."},{"family":"Eden"</vt:lpwstr>
  </property>
  <property fmtid="{D5CDD505-2E9C-101B-9397-08002B2CF9AE}" pid="348" name="ZOTERO_BREF_7o93c5Gpwfcn_11">
    <vt:lpwstr>,"given":"G. G.","dropping-particle":"van"},{"family":"Kvon","given":"V."},{"family":"Jaworksi","given":"M. A."},{"family":"Cardozo","given":"N. J. Lopes"}],"issued":{"date-parts":[["2018"]]}},"label":"page"},{"id":2482,"uris":["http://zotero.org/users/36</vt:lpwstr>
  </property>
  <property fmtid="{D5CDD505-2E9C-101B-9397-08002B2CF9AE}" pid="349" name="ZOTERO_BREF_7o93c5Gpwfcn_12">
    <vt:lpwstr>1066/items/MLAYN7ZL"],"uri":["http://zotero.org/users/361066/items/MLAYN7ZL"],"itemData":{"id":2482,"type":"article-journal","abstract":"Tin (Sn) is an attractive option for a liquid metal wall material for future fusion reactors. Control of tritium inven</vt:lpwstr>
  </property>
  <property fmtid="{D5CDD505-2E9C-101B-9397-08002B2CF9AE}" pid="350" name="ZOTERO_BREF_7o93c5Gpwfcn_13">
    <vt:lpwstr>tory is key for the successful operation of these reactors, but little data exists up until now on hydrogen isotope retention in Sn. Free surface Sn targets and Sn-based capillary porous structure targets were exposed to deuterium (D) plasma in nano-PSI a</vt:lpwstr>
  </property>
  <property fmtid="{D5CDD505-2E9C-101B-9397-08002B2CF9AE}" pid="351" name="ZOTERO_BREF_7o93c5Gpwfcn_14">
    <vt:lpwstr>nd magnum-PSI respectively. The retained D inventory was determined using the methods of thermal desorption spectroscopy and nuclear reaction analysis. The retention dependence is somewhat complex due to the mixed composition of the exposed samples as wel</vt:lpwstr>
  </property>
  <property fmtid="{D5CDD505-2E9C-101B-9397-08002B2CF9AE}" pid="352" name="ZOTERO_BREF_7o93c5Gpwfcn_15">
    <vt:lpwstr>l as their liquid nature. The D retained in both types of Sn targets was found to increase with increasing D plasma fluence. For free surface liquid Sn targets, both thermal desorption spectroscopy and nuclear reaction analysis measurements showed a negat</vt:lpwstr>
  </property>
  <property fmtid="{D5CDD505-2E9C-101B-9397-08002B2CF9AE}" pid="353" name="ZOTERO_BREF_7o93c5Gpwfcn_16">
    <vt:lpwstr>ive relationship between D retention and sample temperature. For capillary porous structure Sn targets, D retained in the top layer measured by nuclear reaction analysis decreased with temperature while the total D retained measured by thermal desorption </vt:lpwstr>
  </property>
  <property fmtid="{D5CDD505-2E9C-101B-9397-08002B2CF9AE}" pid="354" name="ZOTERO_BREF_7o93c5Gpwfcn_17">
    <vt:lpwstr>spectroscopy remained approximately constant. By extracting pure Sn pieces from the targets it was found that the amount of D retained in pure Sn was much lower than that in the whole Sn-based targets and was estimated to be about 10−7–10−4 D/Sn. D retain</vt:lpwstr>
  </property>
  <property fmtid="{D5CDD505-2E9C-101B-9397-08002B2CF9AE}" pid="355" name="ZOTERO_BREF_7o93c5Gpwfcn_18">
    <vt:lpwstr>ed at the Sn-wall interface was found to dominate the total amount of D retained in the whole sample and observed cavities between deposited Sn droplets and the wall are the leading candidates responsible for this. Cavity formation is proposed to be the m</vt:lpwstr>
  </property>
  <property fmtid="{D5CDD505-2E9C-101B-9397-08002B2CF9AE}" pid="356" name="ZOTERO_BREF_7o93c5Gpwfcn_19">
    <vt:lpwstr>ain retention mechanism for D in liquid Sn targets, although enhanced solubility leading to supersaturation under a D plasma environment is mainly responsible for the observed higher D retention in pure Sn compared with normal solubility under D gas. When</vt:lpwstr>
  </property>
  <property fmtid="{D5CDD505-2E9C-101B-9397-08002B2CF9AE}" pid="357" name="ZOTERO_BREF_7o93c5Gpwfcn_2">
    <vt:lpwstr>066/items/E4VWYGT4"],"itemData":{"id":2355,"type":"article-journal","abstract":"For DEMO and beyond, liquid metal plasma-facing components are considered due to their resilience to erosion through flowed replacement, potential for cooling beyond conductio</vt:lpwstr>
  </property>
  <property fmtid="{D5CDD505-2E9C-101B-9397-08002B2CF9AE}" pid="358" name="ZOTERO_BREF_7o93c5Gpwfcn_20">
    <vt:lpwstr> compared with tungsten, D in Sn samples is of the same order of magnitude at temperatures below 300 °C, but at higher temperatures at least one to two orders of magnitude higher, most likely due to D trapped in cavities.","call-number":"950","container-t</vt:lpwstr>
  </property>
  <property fmtid="{D5CDD505-2E9C-101B-9397-08002B2CF9AE}" pid="359" name="ZOTERO_BREF_7o93c5Gpwfcn_21">
    <vt:lpwstr>itle":"Nuclear Fusion","DOI":"10.1088/1741-4326/ab5cd4","ISSN":"0029-5515","issue":"2","journalAbbreviation":"Nucl. Fusion","language":"en","page":"026008","source":"Institute of Physics","title":"Deuterium retention in Sn-filled samples exposed to fusion</vt:lpwstr>
  </property>
  <property fmtid="{D5CDD505-2E9C-101B-9397-08002B2CF9AE}" pid="360" name="ZOTERO_BREF_7o93c5Gpwfcn_22">
    <vt:lpwstr>-relevant flux plasmas","volume":"60","author":[{"family":"Ou","given":"W."},{"family":"Al","given":"R. S."},{"family":"Vernimmen","given":"J. W. M."},{"family":"Brons","given":"S."},{"family":"Rindt","given":"P."},{"family":"Morgan","given":"T. W."}],"is</vt:lpwstr>
  </property>
  <property fmtid="{D5CDD505-2E9C-101B-9397-08002B2CF9AE}" pid="361" name="ZOTERO_BREF_7o93c5Gpwfcn_23">
    <vt:lpwstr>sued":{"date-parts":[["2020",1]]}},"label":"page"}],"schema":"https://github.com/citation-style-language/schema/raw/master/csl-citation.json"}</vt:lpwstr>
  </property>
  <property fmtid="{D5CDD505-2E9C-101B-9397-08002B2CF9AE}" pid="362" name="ZOTERO_BREF_7o93c5Gpwfcn_3">
    <vt:lpwstr>n and inherent immunity to many of the issues of neutron loading compared to solid materials. The development curve of liquid metals is behind that of e.g. tungsten however, and tokamak-based research is currently somewhat limited in scope. Therefore, inv</vt:lpwstr>
  </property>
  <property fmtid="{D5CDD505-2E9C-101B-9397-08002B2CF9AE}" pid="363" name="ZOTERO_BREF_7o93c5Gpwfcn_4">
    <vt:lpwstr>estigation into linear plasma devices can provide faster progress under controlled and well-diagnosed conditions in assessing many of the issues surrounding the use of liquid metals. The linear plasma devices Magnum-PSI and Pilot-PSI are capable of produc</vt:lpwstr>
  </property>
  <property fmtid="{D5CDD505-2E9C-101B-9397-08002B2CF9AE}" pid="364" name="ZOTERO_BREF_7o93c5Gpwfcn_5">
    <vt:lpwstr>ing DEMO-relevant plasma fluxes, which well replicate expected divertor conditions, and the exploration of physics issues for tin (Sn) and lithium (Li) such as vapour shielding, erosion under high particle flux loading and overall power handling are revie</vt:lpwstr>
  </property>
  <property fmtid="{D5CDD505-2E9C-101B-9397-08002B2CF9AE}" pid="365" name="ZOTERO_BREF_7o93c5Gpwfcn_6">
    <vt:lpwstr>wed here. A deeper understanding of erosion and deposition through this work indicates that stannane formation may play an important role in enhancing Sn erosion, while on the other hand the strong hydrogen isotope affinity reduces the evaporation rate an</vt:lpwstr>
  </property>
  <property fmtid="{D5CDD505-2E9C-101B-9397-08002B2CF9AE}" pid="366" name="ZOTERO_BREF_7o93c5Gpwfcn_7">
    <vt:lpwstr>d sputtering yields for Li. In combination with the strong redeposition rates, which have been observed under this type of high-density plasma, this implies that an increase in the operational temperature range, implying a power handling range of 20–25 MW</vt:lpwstr>
  </property>
  <property fmtid="{D5CDD505-2E9C-101B-9397-08002B2CF9AE}" pid="367" name="ZOTERO_BREF_7o93c5Gpwfcn_8">
    <vt:lpwstr> m −2 for Sn and up to 12.5 MW m −2 for Li could be achieved. Vapour shielding may be expected to act as a self-protection mechanism in reducing the heat load to the substrate for off-normal events in the case of Sn, but may potentially be a continual mod</vt:lpwstr>
  </property>
  <property fmtid="{D5CDD505-2E9C-101B-9397-08002B2CF9AE}" pid="368" name="ZOTERO_BREF_7o93c5Gpwfcn_9">
    <vt:lpwstr>e of operation for Li.","call-number":"851","container-title":"Plasma Physics and Controlled Fusion","DOI":"10.1088/1361-6587/aa86cd","ISSN":"0741-3335","issue":"1","journalAbbreviation":"Plasma Phys. Control. Fusion","language":"en","page":"014025","sour</vt:lpwstr>
  </property>
  <property fmtid="{D5CDD505-2E9C-101B-9397-08002B2CF9AE}" pid="369" name="ZOTERO_BREF_7pmknDmCOUIp1_1">
    <vt:lpwstr>ZOTERO_ITEM CSL_CITATION {"citationID":"4Q9u2uN0","properties":{"formattedCitation":"[1]","plainCitation":"[1]","noteIndex":0},"citationItems":[{"id":2323,"uris":["http://zotero.org/users/361066/items/PDASJI2S"],"uri":["http://zotero.org/users/361066/item</vt:lpwstr>
  </property>
  <property fmtid="{D5CDD505-2E9C-101B-9397-08002B2CF9AE}" pid="370" name="ZOTERO_BREF_7pmknDmCOUIp1_10">
    <vt:lpwstr>ly":"Albanese","given":"R."},{"family":"Ambrosino","given":"R."},{"family":"Arbeiter","given":"F."},{"family":"Aubert","given":"J."},{"family":"Bachmann","given":"C."},{"family":"Barbato","given":"L."},{"family":"Barrett","given":"T."},{"literal":"M. Beck</vt:lpwstr>
  </property>
  <property fmtid="{D5CDD505-2E9C-101B-9397-08002B2CF9AE}" pid="371" name="ZOTERO_BREF_7pmknDmCOUIp1_11">
    <vt:lpwstr>ers"},{"family":"Biel","given":"W."},{"family":"Boccaccini","given":"L."},{"family":"Carralero","given":"D."},{"family":"Coster","given":"D."},{"family":"Eich","given":"T."},{"family":"Fasoli","given":"A."},{"family":"Federici","given":"G."},{"family":"Fi</vt:lpwstr>
  </property>
  <property fmtid="{D5CDD505-2E9C-101B-9397-08002B2CF9AE}" pid="372" name="ZOTERO_BREF_7pmknDmCOUIp1_12">
    <vt:lpwstr>rdaouss","given":"M."},{"literal":"J. Graves"},{"family":"Horacek","given":"J."},{"family":"Kovari","given":"M."},{"family":"Lanthaler","given":"S."},{"family":"Loschiavo","given":"V."},{"family":"Lowry","given":"C."},{"family":"Lux","given":"H."},{"famil</vt:lpwstr>
  </property>
  <property fmtid="{D5CDD505-2E9C-101B-9397-08002B2CF9AE}" pid="373" name="ZOTERO_BREF_7pmknDmCOUIp1_13">
    <vt:lpwstr>y":"Maddaluno","given":"G."},{"family":"Maviglia","given":"F."},{"literal":"R. Mitteau"},{"family":"Neu","given":"R."},{"family":"Pfefferle","given":"D."},{"family":"Schmid","given":"K."},{"family":"Siccinio","given":"M."},{"family":"Sieglin","given":"B."</vt:lpwstr>
  </property>
  <property fmtid="{D5CDD505-2E9C-101B-9397-08002B2CF9AE}" pid="374" name="ZOTERO_BREF_7pmknDmCOUIp1_14">
    <vt:lpwstr>},{"family":"Silva","given":"C."},{"family":"Snicker","given":"A."},{"family":"Subba","given":"F."},{"literal":"J. Varje"},{"family":"Zohm","given":"H."}],"issued":{"date-parts":[["2017"]]}}}],"schema":"https://github.com/citation-style-language/schema/ra</vt:lpwstr>
  </property>
  <property fmtid="{D5CDD505-2E9C-101B-9397-08002B2CF9AE}" pid="375" name="ZOTERO_BREF_7pmknDmCOUIp1_15">
    <vt:lpwstr>w/master/csl-citation.json"}</vt:lpwstr>
  </property>
  <property fmtid="{D5CDD505-2E9C-101B-9397-08002B2CF9AE}" pid="376" name="ZOTERO_BREF_7pmknDmCOUIp1_2">
    <vt:lpwstr>s/PDASJI2S"],"itemData":{"id":2323,"type":"article-journal","abstract":"For several reasons the challenge to keep the loads to the first wall within engineering limits is substantially higher in DEMO compared to ITER. Therefore the pre-conceptual design d</vt:lpwstr>
  </property>
  <property fmtid="{D5CDD505-2E9C-101B-9397-08002B2CF9AE}" pid="377" name="ZOTERO_BREF_7pmknDmCOUIp1_3">
    <vt:lpwstr>evelopment for DEMO that is currently ongoing in Europe needs to be based on load estimates that are derived employing the most recent plasma edge physics knowledge. An initial assessment of the static wall heat load limit in DEMO infers that the steady s</vt:lpwstr>
  </property>
  <property fmtid="{D5CDD505-2E9C-101B-9397-08002B2CF9AE}" pid="378" name="ZOTERO_BREF_7pmknDmCOUIp1_4">
    <vt:lpwstr>tate peak heat flux limit on the majority of the DEMO first wall should not be assumed to be higher than 1.0 MW m −2 . This compares to an average wall heat load of 0.29 MW m −2 for the design ##IMG## [http://ej.iop.org/images/0029-5515/57/4/046002/nfaa4f</vt:lpwstr>
  </property>
  <property fmtid="{D5CDD505-2E9C-101B-9397-08002B2CF9AE}" pid="379" name="ZOTERO_BREF_7pmknDmCOUIp1_5">
    <vt:lpwstr>b4ieqn001.gif] $\\tt EU\\tt \\tt DEMO1\\tt 2015$ assuming a perfect homogeneous distribution. The main part of this publication concentrates on the development of first DEMO estimates for charged particle, radiation, fast particle (all static) and disrupt</vt:lpwstr>
  </property>
  <property fmtid="{D5CDD505-2E9C-101B-9397-08002B2CF9AE}" pid="380" name="ZOTERO_BREF_7pmknDmCOUIp1_6">
    <vt:lpwstr>ion heat loads. Employing an initial engineering wall design with clear optimization potential in combination with parameters for the flat-top phase (x-point configuration), loads up to 7 MW m −2 (penalty factor for tolerances etc not applied) have been c</vt:lpwstr>
  </property>
  <property fmtid="{D5CDD505-2E9C-101B-9397-08002B2CF9AE}" pid="381" name="ZOTERO_BREF_7pmknDmCOUIp1_7">
    <vt:lpwstr>alculated. Assuming a fraction of power radiated from the x-point region between 1/5 and 1/3, peaks of the total power flux density due to radiation of 0.6–0.8 MW m −2 are found in the outer baffle region. This first review of wall loads, and the associat</vt:lpwstr>
  </property>
  <property fmtid="{D5CDD505-2E9C-101B-9397-08002B2CF9AE}" pid="382" name="ZOTERO_BREF_7pmknDmCOUIp1_8">
    <vt:lpwstr>ed limits in DEMO clearly underlines a significant challenge that necessitates substantial engineering efforts as well as a considerable consolidation of the associated physics basis.","call-number":"818","container-title":"Nuclear Fusion","DOI":"10.1088/</vt:lpwstr>
  </property>
  <property fmtid="{D5CDD505-2E9C-101B-9397-08002B2CF9AE}" pid="383" name="ZOTERO_BREF_7pmknDmCOUIp1_9">
    <vt:lpwstr>1741-4326/aa4fb4","ISSN":"0029-5515","issue":"4","journalAbbreviation":"Nucl. Fusion","language":"en","page":"046002","source":"Institute of Physics","title":"The DEMO wall load challenge","volume":"57","author":[{"family":"Wenninger","given":"R."},{"fami</vt:lpwstr>
  </property>
  <property fmtid="{D5CDD505-2E9C-101B-9397-08002B2CF9AE}" pid="384" name="ZOTERO_BREF_7pmknDmCOUIp_1">
    <vt:lpwstr>ZOTERO_ITEM CSL_CITATION {"citationID":"pqR2pNWT","properties":{"formattedCitation":"[1]","plainCitation":"[1]","noteIndex":0},"citationItems":[{"id":2323,"uris":["http://zotero.org/users/361066/items/PDASJI2S"],"uri":["http://zotero.org/users/361066/item</vt:lpwstr>
  </property>
  <property fmtid="{D5CDD505-2E9C-101B-9397-08002B2CF9AE}" pid="385" name="ZOTERO_BREF_7pmknDmCOUIp_10">
    <vt:lpwstr>ly":"Albanese","given":"R."},{"family":"Ambrosino","given":"R."},{"family":"Arbeiter","given":"F."},{"family":"Aubert","given":"J."},{"family":"Bachmann","given":"C."},{"family":"Barbato","given":"L."},{"family":"Barrett","given":"T."},{"literal":"M. Beck</vt:lpwstr>
  </property>
  <property fmtid="{D5CDD505-2E9C-101B-9397-08002B2CF9AE}" pid="386" name="ZOTERO_BREF_7pmknDmCOUIp_11">
    <vt:lpwstr>ers"},{"family":"Biel","given":"W."},{"family":"Boccaccini","given":"L."},{"family":"Carralero","given":"D."},{"family":"Coster","given":"D."},{"family":"Eich","given":"T."},{"family":"Fasoli","given":"A."},{"family":"Federici","given":"G."},{"family":"Fi</vt:lpwstr>
  </property>
  <property fmtid="{D5CDD505-2E9C-101B-9397-08002B2CF9AE}" pid="387" name="ZOTERO_BREF_7pmknDmCOUIp_12">
    <vt:lpwstr>rdaouss","given":"M."},{"literal":"J. Graves"},{"family":"Horacek","given":"J."},{"family":"Kovari","given":"M."},{"family":"Lanthaler","given":"S."},{"family":"Loschiavo","given":"V."},{"family":"Lowry","given":"C."},{"family":"Lux","given":"H."},{"famil</vt:lpwstr>
  </property>
  <property fmtid="{D5CDD505-2E9C-101B-9397-08002B2CF9AE}" pid="388" name="ZOTERO_BREF_7pmknDmCOUIp_13">
    <vt:lpwstr>y":"Maddaluno","given":"G."},{"family":"Maviglia","given":"F."},{"literal":"R. Mitteau"},{"family":"Neu","given":"R."},{"family":"Pfefferle","given":"D."},{"family":"Schmid","given":"K."},{"family":"Siccinio","given":"M."},{"family":"Sieglin","given":"B."</vt:lpwstr>
  </property>
  <property fmtid="{D5CDD505-2E9C-101B-9397-08002B2CF9AE}" pid="389" name="ZOTERO_BREF_7pmknDmCOUIp_14">
    <vt:lpwstr>},{"family":"Silva","given":"C."},{"family":"Snicker","given":"A."},{"family":"Subba","given":"F."},{"literal":"J. Varje"},{"family":"Zohm","given":"H."}],"issued":{"date-parts":[["2017"]]}}}],"schema":"https://github.com/citation-style-language/schema/ra</vt:lpwstr>
  </property>
  <property fmtid="{D5CDD505-2E9C-101B-9397-08002B2CF9AE}" pid="390" name="ZOTERO_BREF_7pmknDmCOUIp_15">
    <vt:lpwstr>w/master/csl-citation.json"}</vt:lpwstr>
  </property>
  <property fmtid="{D5CDD505-2E9C-101B-9397-08002B2CF9AE}" pid="391" name="ZOTERO_BREF_7pmknDmCOUIp_2">
    <vt:lpwstr>s/PDASJI2S"],"itemData":{"id":2323,"type":"article-journal","abstract":"For several reasons the challenge to keep the loads to the first wall within engineering limits is substantially higher in DEMO compared to ITER. Therefore the pre-conceptual design d</vt:lpwstr>
  </property>
  <property fmtid="{D5CDD505-2E9C-101B-9397-08002B2CF9AE}" pid="392" name="ZOTERO_BREF_7pmknDmCOUIp_3">
    <vt:lpwstr>evelopment for DEMO that is currently ongoing in Europe needs to be based on load estimates that are derived employing the most recent plasma edge physics knowledge. An initial assessment of the static wall heat load limit in DEMO infers that the steady s</vt:lpwstr>
  </property>
  <property fmtid="{D5CDD505-2E9C-101B-9397-08002B2CF9AE}" pid="393" name="ZOTERO_BREF_7pmknDmCOUIp_4">
    <vt:lpwstr>tate peak heat flux limit on the majority of the DEMO first wall should not be assumed to be higher than 1.0 MW m −2 . This compares to an average wall heat load of 0.29 MW m −2 for the design ##IMG## [http://ej.iop.org/images/0029-5515/57/4/046002/nfaa4f</vt:lpwstr>
  </property>
  <property fmtid="{D5CDD505-2E9C-101B-9397-08002B2CF9AE}" pid="394" name="ZOTERO_BREF_7pmknDmCOUIp_5">
    <vt:lpwstr>b4ieqn001.gif] $\\tt EU\\tt \\tt DEMO1\\tt 2015$ assuming a perfect homogeneous distribution. The main part of this publication concentrates on the development of first DEMO estimates for charged particle, radiation, fast particle (all static) and disrupt</vt:lpwstr>
  </property>
  <property fmtid="{D5CDD505-2E9C-101B-9397-08002B2CF9AE}" pid="395" name="ZOTERO_BREF_7pmknDmCOUIp_6">
    <vt:lpwstr>ion heat loads. Employing an initial engineering wall design with clear optimization potential in combination with parameters for the flat-top phase (x-point configuration), loads up to 7 MW m −2 (penalty factor for tolerances etc not applied) have been c</vt:lpwstr>
  </property>
  <property fmtid="{D5CDD505-2E9C-101B-9397-08002B2CF9AE}" pid="396" name="ZOTERO_BREF_7pmknDmCOUIp_7">
    <vt:lpwstr>alculated. Assuming a fraction of power radiated from the x-point region between 1/5 and 1/3, peaks of the total power flux density due to radiation of 0.6–0.8 MW m −2 are found in the outer baffle region. This first review of wall loads, and the associat</vt:lpwstr>
  </property>
  <property fmtid="{D5CDD505-2E9C-101B-9397-08002B2CF9AE}" pid="397" name="ZOTERO_BREF_7pmknDmCOUIp_8">
    <vt:lpwstr>ed limits in DEMO clearly underlines a significant challenge that necessitates substantial engineering efforts as well as a considerable consolidation of the associated physics basis.","call-number":"818","container-title":"Nuclear Fusion","DOI":"10.1088/</vt:lpwstr>
  </property>
  <property fmtid="{D5CDD505-2E9C-101B-9397-08002B2CF9AE}" pid="398" name="ZOTERO_BREF_7pmknDmCOUIp_9">
    <vt:lpwstr>1741-4326/aa4fb4","ISSN":"0029-5515","issue":"4","journalAbbreviation":"Nucl. Fusion","language":"en","page":"046002","source":"Institute of Physics","title":"The DEMO wall load challenge","volume":"57","author":[{"family":"Wenninger","given":"R."},{"fami</vt:lpwstr>
  </property>
  <property fmtid="{D5CDD505-2E9C-101B-9397-08002B2CF9AE}" pid="399" name="ZOTERO_BREF_8XRxLmASMb21_1">
    <vt:lpwstr>ZOTERO_ITEM CSL_CITATION {"citationID":"bMIR8iEN","properties":{"formattedCitation":"[12]","plainCitation":"[12]","noteIndex":0},"citationItems":[{"id":2533,"uris":["http://zotero.org/users/361066/items/I263C8VI"],"uri":["http://zotero.org/users/361066/it</vt:lpwstr>
  </property>
  <property fmtid="{D5CDD505-2E9C-101B-9397-08002B2CF9AE}" pid="400" name="ZOTERO_BREF_8XRxLmASMb21_2">
    <vt:lpwstr>ems/I263C8VI"],"itemData":{"id":2533,"type":"article-journal","abstract":"A short review of the modern state of lithium use in experimental facilities and fusion devices is presented. This paper is intended to be used by the engineers and researchers invo</vt:lpwstr>
  </property>
  <property fmtid="{D5CDD505-2E9C-101B-9397-08002B2CF9AE}" pid="401" name="ZOTERO_BREF_8XRxLmASMb21_3">
    <vt:lpwstr>lved in activities on thermonuclear fusion.","call-number":"886","container-title":"Plasma Devices and Operations","DOI":"10.1080/10519990903172364","ISSN":"1051-9998","issue":"4","page":"265-285","source":"Taylor and Francis+NEJM","title":"Application of</vt:lpwstr>
  </property>
  <property fmtid="{D5CDD505-2E9C-101B-9397-08002B2CF9AE}" pid="402" name="ZOTERO_BREF_8XRxLmASMb21_4">
    <vt:lpwstr> lithium in systems of fusion reactors. 2. The issues of practical use of lithium in experimental facilities and fusion devices","volume":"17","author":[{"family":"Lyublinski","given":"I. E."},{"family":"Vertkov","given":"A. V."},{"family":"Evtikhin","giv</vt:lpwstr>
  </property>
  <property fmtid="{D5CDD505-2E9C-101B-9397-08002B2CF9AE}" pid="403" name="ZOTERO_BREF_8XRxLmASMb21_5">
    <vt:lpwstr>en":"V. A."}],"issued":{"date-parts":[["2009",12,1]]}}}],"schema":"https://github.com/citation-style-language/schema/raw/master/csl-citation.json"}</vt:lpwstr>
  </property>
  <property fmtid="{D5CDD505-2E9C-101B-9397-08002B2CF9AE}" pid="404" name="ZOTERO_BREF_9GIW4P7K3nui_1">
    <vt:lpwstr>ZOTERO_ITEM CSL_CITATION {"citationID":"hkqJMjAm","properties":{"formattedCitation":"[15]","plainCitation":"[15]","noteIndex":0},"citationItems":[{"id":2950,"uris":["http://zotero.org/users/361066/items/JAS4PWM3"],"itemData":{"id":2950,"type":"article-jou</vt:lpwstr>
  </property>
  <property fmtid="{D5CDD505-2E9C-101B-9397-08002B2CF9AE}" pid="405" name="ZOTERO_BREF_9GIW4P7K3nui_10">
    <vt:lpwstr> W."},{"family":"Terra","given":"Alexis"},{"family":"Gao","given":"Liang"},{"family":"Kreter","given":"Arkadi"},{"family":"Wirtz","given":"Marius"},{"family":"Liu","given":"Chao"},{"family":"Chen","given":"Chang"},{"family":"Riesch","given":"Johann"},{"fa</vt:lpwstr>
  </property>
  <property fmtid="{D5CDD505-2E9C-101B-9397-08002B2CF9AE}" pid="406" name="ZOTERO_BREF_9GIW4P7K3nui_11">
    <vt:lpwstr>mily":"Wu","given":"Yucheng"},{"family":"Broeckmann","given":"Christoph"},{"family":"Linsmeier","given":"Christian"}],"issued":{"date-parts":[["2022",9]]}}}],"schema":"https://github.com/citation-style-language/schema/raw/master/csl-citation.json"}</vt:lpwstr>
  </property>
  <property fmtid="{D5CDD505-2E9C-101B-9397-08002B2CF9AE}" pid="407" name="ZOTERO_BREF_9GIW4P7K3nui_2">
    <vt:lpwstr>rnal","abstract":"Tungsten fiber-reinforced tungsten (Wf/W) has been developed to improve the fracture toughness of W materials, as demonstrated in previous studies (2019 Nucl. Fusion 59 086034; 2021 Mater. Sci. Eng. A 817 141361). In the present study, w</vt:lpwstr>
  </property>
  <property fmtid="{D5CDD505-2E9C-101B-9397-08002B2CF9AE}" pid="408" name="ZOTERO_BREF_9GIW4P7K3nui_3">
    <vt:lpwstr>e focus on the performance of the developed Wf/W materials under fusion-relevant test conditions and further demonstrate their use as plasma facing materials in future fusion reactors. Specifically, one set of Wf/W samples was exposed to Ne plasma to inve</vt:lpwstr>
  </property>
  <property fmtid="{D5CDD505-2E9C-101B-9397-08002B2CF9AE}" pid="409" name="ZOTERO_BREF_9GIW4P7K3nui_4">
    <vt:lpwstr>stigate the erosion resistance against plasma sputtering, in comparison to the reference ITER-grade W sample. In addition, deuterium (D) retention in the plasma-exposed Wf/W samples was studied via thermal desorption spectroscopy. Furthermore, laser therm</vt:lpwstr>
  </property>
  <property fmtid="{D5CDD505-2E9C-101B-9397-08002B2CF9AE}" pid="410" name="ZOTERO_BREF_9GIW4P7K3nui_5">
    <vt:lpwstr>al shock tests were performed on Wf/W to simulate the transient heat load condition and to investigate the material performance under extreme heat flux. With increasing porosity, Wf/W exhibits lower mass loss (net erosion) after Ne plasma exposure. Though</vt:lpwstr>
  </property>
  <property fmtid="{D5CDD505-2E9C-101B-9397-08002B2CF9AE}" pid="411" name="ZOTERO_BREF_9GIW4P7K3nui_6">
    <vt:lpwstr> porous, Wf/W composites unexpectedly show a comparable D retention to the reference bulk W, which is attributed to the openness of the pores in the matrix. Thermal shock testing results indicate a similar cracking threshold (0.38 GW m−2, 1 ms) as compare</vt:lpwstr>
  </property>
  <property fmtid="{D5CDD505-2E9C-101B-9397-08002B2CF9AE}" pid="412" name="ZOTERO_BREF_9GIW4P7K3nui_7">
    <vt:lpwstr>d with that of ITER-grade W materials. However, due to the lower thermal conductivity of porous matrix Wf/W, under extremely high loading conditions (1.6 GW m−2, 2 ms) surface melting was observed. The present work demonstrates the great potential of the </vt:lpwstr>
  </property>
  <property fmtid="{D5CDD505-2E9C-101B-9397-08002B2CF9AE}" pid="413" name="ZOTERO_BREF_9GIW4P7K3nui_8">
    <vt:lpwstr>porous matrix Wf/W for future fusion application.","call-number":"1137","container-title":"Nuclear Fusion","DOI":"10.1088/1741-4326/ac8c55","ISSN":"0029-5515","issue":"10","journalAbbreviation":"Nucl. Fusion","language":"en","note":"publisher: IOP Publish</vt:lpwstr>
  </property>
  <property fmtid="{D5CDD505-2E9C-101B-9397-08002B2CF9AE}" pid="414" name="ZOTERO_BREF_9GIW4P7K3nui_9">
    <vt:lpwstr>ing","page":"106029","source":"Institute of Physics","title":"Demonstrating tungsten fiber-reinforced porous-matrix tungsten composites for future fusion application","volume":"62","author":[{"family":"Mao","given":"Yiran"},{"family":"Coenen","given":"Jan</vt:lpwstr>
  </property>
  <property fmtid="{D5CDD505-2E9C-101B-9397-08002B2CF9AE}" pid="415" name="ZOTERO_BREF_9gQYSVCVka96_1">
    <vt:lpwstr>ZOTERO_ITEM CSL_CITATION {"citationID":"1EN25qoI","properties":{"formattedCitation":"[4]","plainCitation":"[4]","noteIndex":0},"citationItems":[{"id":1040,"uris":["http://zotero.org/users/361066/items/KI8W7CGF"],"itemData":{"id":1040,"type":"article-journ</vt:lpwstr>
  </property>
  <property fmtid="{D5CDD505-2E9C-101B-9397-08002B2CF9AE}" pid="416" name="ZOTERO_BREF_9gQYSVCVka96_2">
    <vt:lpwstr>al","call-number":"977","container-title":"Journal of Nuclear Materials","DOI":"10.1016/j.jnucmat.2019.03.035","ISSN":"0022-3115","journalAbbreviation":"Journal of Nuclear Materials","language":"en","page":"334-368","source":"ScienceDirect","title":"Behav</vt:lpwstr>
  </property>
  <property fmtid="{D5CDD505-2E9C-101B-9397-08002B2CF9AE}" pid="417" name="ZOTERO_BREF_9gQYSVCVka96_3">
    <vt:lpwstr>ior of tungsten under irradiation and plasma interaction","volume":"519","author":[{"family":"Rieth","given":"Michael"},{"family":"Doerner","given":"Russell"},{"family":"Hasegawa","given":"Akira"},{"family":"Ueda","given":"Yoshio"},{"family":"Wirtz","give</vt:lpwstr>
  </property>
  <property fmtid="{D5CDD505-2E9C-101B-9397-08002B2CF9AE}" pid="418" name="ZOTERO_BREF_9gQYSVCVka96_4">
    <vt:lpwstr>n":"Marius"}],"issued":{"date-parts":[["2019",6,1]]}}}],"schema":"https://github.com/citation-style-language/schema/raw/master/csl-citation.json"}</vt:lpwstr>
  </property>
  <property fmtid="{D5CDD505-2E9C-101B-9397-08002B2CF9AE}" pid="419" name="ZOTERO_BREF_B2h5VeQdIB7p_1">
    <vt:lpwstr>ZOTERO_ITEM CSL_CITATION {"citationID":"4Y2KutJN","properties":{"formattedCitation":"[15]","plainCitation":"[15]","noteIndex":0},"citationItems":[{"id":2950,"uris":["http://zotero.org/users/361066/items/JAS4PWM3"],"itemData":{"id":2950,"type":"article-jou</vt:lpwstr>
  </property>
  <property fmtid="{D5CDD505-2E9C-101B-9397-08002B2CF9AE}" pid="420" name="ZOTERO_BREF_B2h5VeQdIB7p_10">
    <vt:lpwstr> W."},{"family":"Terra","given":"Alexis"},{"family":"Gao","given":"Liang"},{"family":"Kreter","given":"Arkadi"},{"family":"Wirtz","given":"Marius"},{"family":"Liu","given":"Chao"},{"family":"Chen","given":"Chang"},{"family":"Riesch","given":"Johann"},{"fa</vt:lpwstr>
  </property>
  <property fmtid="{D5CDD505-2E9C-101B-9397-08002B2CF9AE}" pid="421" name="ZOTERO_BREF_B2h5VeQdIB7p_11">
    <vt:lpwstr>mily":"Wu","given":"Yucheng"},{"family":"Broeckmann","given":"Christoph"},{"family":"Linsmeier","given":"Christian"}],"issued":{"date-parts":[["2022",9]]}}}],"schema":"https://github.com/citation-style-language/schema/raw/master/csl-citation.json"}</vt:lpwstr>
  </property>
  <property fmtid="{D5CDD505-2E9C-101B-9397-08002B2CF9AE}" pid="422" name="ZOTERO_BREF_B2h5VeQdIB7p_2">
    <vt:lpwstr>rnal","abstract":"Tungsten fiber-reinforced tungsten (Wf/W) has been developed to improve the fracture toughness of W materials, as demonstrated in previous studies (2019 Nucl. Fusion 59 086034; 2021 Mater. Sci. Eng. A 817 141361). In the present study, w</vt:lpwstr>
  </property>
  <property fmtid="{D5CDD505-2E9C-101B-9397-08002B2CF9AE}" pid="423" name="ZOTERO_BREF_B2h5VeQdIB7p_3">
    <vt:lpwstr>e focus on the performance of the developed Wf/W materials under fusion-relevant test conditions and further demonstrate their use as plasma facing materials in future fusion reactors. Specifically, one set of Wf/W samples was exposed to Ne plasma to inve</vt:lpwstr>
  </property>
  <property fmtid="{D5CDD505-2E9C-101B-9397-08002B2CF9AE}" pid="424" name="ZOTERO_BREF_B2h5VeQdIB7p_4">
    <vt:lpwstr>stigate the erosion resistance against plasma sputtering, in comparison to the reference ITER-grade W sample. In addition, deuterium (D) retention in the plasma-exposed Wf/W samples was studied via thermal desorption spectroscopy. Furthermore, laser therm</vt:lpwstr>
  </property>
  <property fmtid="{D5CDD505-2E9C-101B-9397-08002B2CF9AE}" pid="425" name="ZOTERO_BREF_B2h5VeQdIB7p_5">
    <vt:lpwstr>al shock tests were performed on Wf/W to simulate the transient heat load condition and to investigate the material performance under extreme heat flux. With increasing porosity, Wf/W exhibits lower mass loss (net erosion) after Ne plasma exposure. Though</vt:lpwstr>
  </property>
  <property fmtid="{D5CDD505-2E9C-101B-9397-08002B2CF9AE}" pid="426" name="ZOTERO_BREF_B2h5VeQdIB7p_6">
    <vt:lpwstr> porous, Wf/W composites unexpectedly show a comparable D retention to the reference bulk W, which is attributed to the openness of the pores in the matrix. Thermal shock testing results indicate a similar cracking threshold (0.38 GW m−2, 1 ms) as compare</vt:lpwstr>
  </property>
  <property fmtid="{D5CDD505-2E9C-101B-9397-08002B2CF9AE}" pid="427" name="ZOTERO_BREF_B2h5VeQdIB7p_7">
    <vt:lpwstr>d with that of ITER-grade W materials. However, due to the lower thermal conductivity of porous matrix Wf/W, under extremely high loading conditions (1.6 GW m−2, 2 ms) surface melting was observed. The present work demonstrates the great potential of the </vt:lpwstr>
  </property>
  <property fmtid="{D5CDD505-2E9C-101B-9397-08002B2CF9AE}" pid="428" name="ZOTERO_BREF_B2h5VeQdIB7p_8">
    <vt:lpwstr>porous matrix Wf/W for future fusion application.","call-number":"1137","container-title":"Nuclear Fusion","DOI":"10.1088/1741-4326/ac8c55","ISSN":"0029-5515","issue":"10","journalAbbreviation":"Nucl. Fusion","language":"en","note":"publisher: IOP Publish</vt:lpwstr>
  </property>
  <property fmtid="{D5CDD505-2E9C-101B-9397-08002B2CF9AE}" pid="429" name="ZOTERO_BREF_B2h5VeQdIB7p_9">
    <vt:lpwstr>ing","page":"106029","source":"Institute of Physics","title":"Demonstrating tungsten fiber-reinforced porous-matrix tungsten composites for future fusion application","volume":"62","author":[{"family":"Mao","given":"Yiran"},{"family":"Coenen","given":"Jan</vt:lpwstr>
  </property>
  <property fmtid="{D5CDD505-2E9C-101B-9397-08002B2CF9AE}" pid="430" name="ZOTERO_BREF_BBpGWH27tqG9_1">
    <vt:lpwstr>ZOTERO_ITEM CSL_CITATION {"citationID":"UJiTIyKc","properties":{"formattedCitation":"[23]","plainCitation":"[23]","dontUpdate":true,"noteIndex":0},"citationItems":[{"id":3002,"uris":["http://zotero.org/users/361066/items/TFM4QEMW"],"itemData":{"id":3002,"</vt:lpwstr>
  </property>
  <property fmtid="{D5CDD505-2E9C-101B-9397-08002B2CF9AE}" pid="431" name="ZOTERO_BREF_BBpGWH27tqG9_2">
    <vt:lpwstr>type":"article-journal","abstract":"Once ITER commences full power operation, the ITER divertor will be exposed to high thermal and particle loads. Tungsten was chosen as plasma facing material for the ITER divertor. It is, therefore, of the utmost import</vt:lpwstr>
  </property>
  <property fmtid="{D5CDD505-2E9C-101B-9397-08002B2CF9AE}" pid="432" name="ZOTERO_BREF_BBpGWH27tqG9_3">
    <vt:lpwstr>ance to understand the behavior of ITER-grade tungsten under conditions similar to those it will have to withstand inside the reactor. In this study, ITER-grade tungsten samples were exposed to stationary D/He(6%) plasma and ELM-like transient heat loads </vt:lpwstr>
  </property>
  <property fmtid="{D5CDD505-2E9C-101B-9397-08002B2CF9AE}" pid="433" name="ZOTERO_BREF_BBpGWH27tqG9_4">
    <vt:lpwstr>in the linear plasma device PSI-2. The effects of each kind of load was first studied separately, and the synergistic effects obtained when exposed to both loads simultaneously were then analyzed. Additionally, the hardness of a recrystallized tungsten sa</vt:lpwstr>
  </property>
  <property fmtid="{D5CDD505-2E9C-101B-9397-08002B2CF9AE}" pid="434" name="ZOTERO_BREF_BBpGWH27tqG9_5">
    <vt:lpwstr>mple after exposure to simultaneous loads was tested via nanoindentation. The results indicate that hydrogen and helium embrittlement worsens the cracking behavior of the material when exposed to the simultaneous loads compared to only heat loads. Additio</vt:lpwstr>
  </property>
  <property fmtid="{D5CDD505-2E9C-101B-9397-08002B2CF9AE}" pid="435" name="ZOTERO_BREF_BBpGWH27tqG9_6">
    <vt:lpwstr>nally, bubbles of up to 1 μm are formed under the surface due to the synergistic effects at the highest heat load. The nanoindentation tests showed that plasma and heat loads increase the hardness of the material by 39%, but only plasma loads appeared to </vt:lpwstr>
  </property>
  <property fmtid="{D5CDD505-2E9C-101B-9397-08002B2CF9AE}" pid="436" name="ZOTERO_BREF_BBpGWH27tqG9_7">
    <vt:lpwstr>have no effect on it.","call-number":"1155","container-title":"Physica Scripta","DOI":"10.1088/1402-4896/ac326c","ISSN":"1402-4896","issue":"12","journalAbbreviation":"Phys. Scr.","language":"en","note":"publisher: IOP Publishing","page":"124052","source"</vt:lpwstr>
  </property>
  <property fmtid="{D5CDD505-2E9C-101B-9397-08002B2CF9AE}" pid="437" name="ZOTERO_BREF_BBpGWH27tqG9_8">
    <vt:lpwstr>:"Institute of Physics","title":"Synergistic and separate effects of plasma and transient heat loads on the microstructure and physical properties of ITER-grade tungsten","volume":"96","author":[{"family":"Gago","given":"M."},{"family":"Kreter","given":"A</vt:lpwstr>
  </property>
  <property fmtid="{D5CDD505-2E9C-101B-9397-08002B2CF9AE}" pid="438" name="ZOTERO_BREF_BBpGWH27tqG9_9">
    <vt:lpwstr>."},{"family":"Unterberg","given":"B."},{"family":"Wirtz","given":"M."}],"issued":{"date-parts":[["2021",11]]}}}],"schema":"https://github.com/citation-style-language/schema/raw/master/csl-citation.json"}</vt:lpwstr>
  </property>
  <property fmtid="{D5CDD505-2E9C-101B-9397-08002B2CF9AE}" pid="439" name="ZOTERO_BREF_BLNWuIRVY1EJ_1">
    <vt:lpwstr>ZOTERO_ITEM CSL_CITATION {"citationID":"rAHKPOnB","properties":{"formattedCitation":"[25]","plainCitation":"[25]","noteIndex":0},"citationItems":[{"id":2656,"uris":["http://zotero.org/users/361066/items/VNZVZJS3"],"uri":["http://zotero.org/users/361066/it</vt:lpwstr>
  </property>
  <property fmtid="{D5CDD505-2E9C-101B-9397-08002B2CF9AE}" pid="440" name="ZOTERO_BREF_BLNWuIRVY1EJ_2">
    <vt:lpwstr>ems/VNZVZJS3"],"itemData":{"id":2656,"type":"article-journal","abstract":"Measurements have been made of the trapping of 18 keV deuterons in solid and liquid lithium targets over the temperature range 320-730 K. Trapping efficiencies of 97% were observed </vt:lpwstr>
  </property>
  <property fmtid="{D5CDD505-2E9C-101B-9397-08002B2CF9AE}" pid="441" name="ZOTERO_BREF_BLNWuIRVY1EJ_3">
    <vt:lpwstr>in the liquid for doses of more than 1019 ions/cm2 at temperatures up to 700 K. At higher temperatures the dissociation of lithium deuteride prevented further trapping. In the solid lithium the trapping efficiencies were in the range 70-95% but were rathe</vt:lpwstr>
  </property>
  <property fmtid="{D5CDD505-2E9C-101B-9397-08002B2CF9AE}" pid="442" name="ZOTERO_BREF_BLNWuIRVY1EJ_4">
    <vt:lpwstr>r irreproducible.","call-number":"969","container-title":"Journal of Physics D: Applied Physics","DOI":"10.1088/0022-3727/4/5/305","ISSN":"0022-3727","issue":"5","journalAbbreviation":"J. Phys. D: Appl. Phys.","language":"en","page":"672–676","source":"In</vt:lpwstr>
  </property>
  <property fmtid="{D5CDD505-2E9C-101B-9397-08002B2CF9AE}" pid="443" name="ZOTERO_BREF_BLNWuIRVY1EJ_5">
    <vt:lpwstr>stitute of Physics","title":"Trapping of keV deuterons in lithium","volume":"4","author":[{"family":"Erents","given":"S. K."},{"family":"McCracken","given":"G. M."},{"family":"Goldsmith","given":"P."}],"issued":{"date-parts":[["1971",5]]}}}],"schema":"htt</vt:lpwstr>
  </property>
  <property fmtid="{D5CDD505-2E9C-101B-9397-08002B2CF9AE}" pid="444" name="ZOTERO_BREF_BLNWuIRVY1EJ_6">
    <vt:lpwstr>ps://github.com/citation-style-language/schema/raw/master/csl-citation.json"}</vt:lpwstr>
  </property>
  <property fmtid="{D5CDD505-2E9C-101B-9397-08002B2CF9AE}" pid="445" name="ZOTERO_BREF_BrBL4vU18dzU_1">
    <vt:lpwstr>ZOTERO_ITEM CSL_CITATION {"citationID":"WCJRFugt","properties":{"formattedCitation":"[20]","plainCitation":"[20]","noteIndex":0},"citationItems":[{"id":1072,"uris":["http://zotero.org/users/361066/items/2UG57RA4"],"itemData":{"id":1072,"type":"article-jou</vt:lpwstr>
  </property>
  <property fmtid="{D5CDD505-2E9C-101B-9397-08002B2CF9AE}" pid="446" name="ZOTERO_BREF_BrBL4vU18dzU_2">
    <vt:lpwstr>rnal","abstract":"In Neutral Beam Heated plasmas, Beam transmission must be carefully evaluated in plasma experiments involving NBI parameter scans. In the TJ-II stellarator a number of experiments have been carried out in which the beam energy (Vaccel) i</vt:lpwstr>
  </property>
  <property fmtid="{D5CDD505-2E9C-101B-9397-08002B2CF9AE}" pid="447" name="ZOTERO_BREF_BrBL4vU18dzU_3">
    <vt:lpwstr>s changed at constant current (Iaccel), or vice versa. The beam transmission varies along the parameter scan according to the perveance value that determines the beam divergence. The transmission is calculated using a beam simulation code in which the bea</vt:lpwstr>
  </property>
  <property fmtid="{D5CDD505-2E9C-101B-9397-08002B2CF9AE}" pid="448" name="ZOTERO_BREF_BrBL4vU18dzU_4">
    <vt:lpwstr>m geometry and divergence as well as the transmission apertures are included in a 3D model. In TJ-II Infrared thermography of the target calorimeter intercepting the beam is used in the divergence measurements. From the performed parameter scan it is conc</vt:lpwstr>
  </property>
  <property fmtid="{D5CDD505-2E9C-101B-9397-08002B2CF9AE}" pid="449" name="ZOTERO_BREF_BrBL4vU18dzU_5">
    <vt:lpwstr>luded that neither the beam power nor the beam current injected in the plasma have a monotonic variation with the control parameters at the ion source (Vaccel or Iaccel).","call-number":"935","collection-title":"Proceedings of the 29th Symposium on Fusion</vt:lpwstr>
  </property>
  <property fmtid="{D5CDD505-2E9C-101B-9397-08002B2CF9AE}" pid="450" name="ZOTERO_BREF_BrBL4vU18dzU_6">
    <vt:lpwstr> Technology (SOFT-29) Prague, Czech Republic, September 5-9, 2016","container-title":"Fusion Engineering and Design","DOI":"10.1016/j.fusengdes.2017.05.104","ISSN":"0920-3796","journalAbbreviation":"Fusion Engineering and Design","language":"en","page":"2</vt:lpwstr>
  </property>
  <property fmtid="{D5CDD505-2E9C-101B-9397-08002B2CF9AE}" pid="451" name="ZOTERO_BREF_BrBL4vU18dzU_7">
    <vt:lpwstr>59-262","source":"ScienceDirect","title":"Beam transmission dependence on beam parameters for TJ-II Neutral Beam Injectors","volume":"123","author":[{"family":"Liniers","given":"Macarena"},{"family":"Damba","given":"Julius"},{"family":"Guasp","given":"Jos</vt:lpwstr>
  </property>
  <property fmtid="{D5CDD505-2E9C-101B-9397-08002B2CF9AE}" pid="452" name="ZOTERO_BREF_BrBL4vU18dzU_8">
    <vt:lpwstr>é"},{"family":"Sebastián","given":"Jose Antonio"},{"family":"Martín","given":"Fernando"},{"family":"Rojo","given":"Beatriz"},{"family":"Carrasco","given":"Ricardo"},{"family":"Sánchez","given":"Emilio"},{"family":"Miguel","given":"Francisco"},{"family":"W</vt:lpwstr>
  </property>
  <property fmtid="{D5CDD505-2E9C-101B-9397-08002B2CF9AE}" pid="453" name="ZOTERO_BREF_BrBL4vU18dzU_9">
    <vt:lpwstr>olfers","given":"Gilles"},{"family":"Soleto","given":"Alfonso"},{"family":"Ascasíbar","given":"Enrique"}],"issued":{"date-parts":[["2017",11,1]]}}}],"schema":"https://github.com/citation-style-language/schema/raw/master/csl-citation.json"}</vt:lpwstr>
  </property>
  <property fmtid="{D5CDD505-2E9C-101B-9397-08002B2CF9AE}" pid="454" name="ZOTERO_BREF_C9MHsmFk908d_1">
    <vt:lpwstr>ZOTERO_BIBL {"uncited":[],"omitted":[],"custom":[]} CSL_BIBLIOGRAPHY</vt:lpwstr>
  </property>
  <property fmtid="{D5CDD505-2E9C-101B-9397-08002B2CF9AE}" pid="455" name="ZOTERO_BREF_CawTMcyXi6Ha_1">
    <vt:lpwstr>ZOTERO_ITEM CSL_CITATION {"citationID":"6srR5fCq","properties":{"formattedCitation":"[20]","plainCitation":"[20]","noteIndex":0},"citationItems":[{"id":1027,"uris":["http://zotero.org/users/361066/items/PDASJI2S",["http://zotero.org/users/361066/items/PDA</vt:lpwstr>
  </property>
  <property fmtid="{D5CDD505-2E9C-101B-9397-08002B2CF9AE}" pid="456" name="ZOTERO_BREF_CawTMcyXi6Ha_10">
    <vt:lpwstr>"Albanese","given":"R."},{"family":"Ambrosino","given":"R."},{"family":"Arbeiter","given":"F."},{"family":"Aubert","given":"J."},{"family":"Bachmann","given":"C."},{"family":"Barbato","given":"L."},{"family":"Barrett","given":"T."},{"literal":"M. Beckers"</vt:lpwstr>
  </property>
  <property fmtid="{D5CDD505-2E9C-101B-9397-08002B2CF9AE}" pid="457" name="ZOTERO_BREF_CawTMcyXi6Ha_11">
    <vt:lpwstr>},{"family":"Biel","given":"W."},{"family":"Boccaccini","given":"L."},{"family":"Carralero","given":"D."},{"family":"Coster","given":"D."},{"family":"Eich","given":"T."},{"family":"Fasoli","given":"A."},{"family":"Federici","given":"G."},{"family":"Firdao</vt:lpwstr>
  </property>
  <property fmtid="{D5CDD505-2E9C-101B-9397-08002B2CF9AE}" pid="458" name="ZOTERO_BREF_CawTMcyXi6Ha_12">
    <vt:lpwstr>uss","given":"M."},{"literal":"J. Graves"},{"family":"Horacek","given":"J."},{"family":"Kovari","given":"M."},{"family":"Lanthaler","given":"S."},{"family":"Loschiavo","given":"V."},{"family":"Lowry","given":"C."},{"family":"Lux","given":"H."},{"family":"</vt:lpwstr>
  </property>
  <property fmtid="{D5CDD505-2E9C-101B-9397-08002B2CF9AE}" pid="459" name="ZOTERO_BREF_CawTMcyXi6Ha_13">
    <vt:lpwstr>Maddaluno","given":"G."},{"family":"Maviglia","given":"F."},{"literal":"R. Mitteau"},{"family":"Neu","given":"R."},{"family":"Pfefferle","given":"D."},{"family":"Schmid","given":"K."},{"family":"Siccinio","given":"M."},{"family":"Sieglin","given":"B."},{"</vt:lpwstr>
  </property>
  <property fmtid="{D5CDD505-2E9C-101B-9397-08002B2CF9AE}" pid="460" name="ZOTERO_BREF_CawTMcyXi6Ha_14">
    <vt:lpwstr>family":"Silva","given":"C."},{"family":"Snicker","given":"A."},{"family":"Subba","given":"F."},{"literal":"J. Varje"},{"family":"Zohm","given":"H."}],"issued":{"date-parts":[["2017"]]}}}],"schema":"https://github.com/citation-style-language/schema/raw/ma</vt:lpwstr>
  </property>
  <property fmtid="{D5CDD505-2E9C-101B-9397-08002B2CF9AE}" pid="461" name="ZOTERO_BREF_CawTMcyXi6Ha_15">
    <vt:lpwstr>ster/csl-citation.json"}</vt:lpwstr>
  </property>
  <property fmtid="{D5CDD505-2E9C-101B-9397-08002B2CF9AE}" pid="462" name="ZOTERO_BREF_CawTMcyXi6Ha_2">
    <vt:lpwstr>SJI2S"]],"itemData":{"id":1027,"type":"article-journal","abstract":"For several reasons the challenge to keep the loads to the first wall within engineering limits is substantially higher in DEMO compared to ITER. Therefore the pre-conceptual design devel</vt:lpwstr>
  </property>
  <property fmtid="{D5CDD505-2E9C-101B-9397-08002B2CF9AE}" pid="463" name="ZOTERO_BREF_CawTMcyXi6Ha_3">
    <vt:lpwstr>opment for DEMO that is currently ongoing in Europe needs to be based on load estimates that are derived employing the most recent plasma edge physics knowledge. An initial assessment of the static wall heat load limit in DEMO infers that the steady state</vt:lpwstr>
  </property>
  <property fmtid="{D5CDD505-2E9C-101B-9397-08002B2CF9AE}" pid="464" name="ZOTERO_BREF_CawTMcyXi6Ha_4">
    <vt:lpwstr> peak heat flux limit on the majority of the DEMO first wall should not be assumed to be higher than 1.0 MW m −2 . This compares to an average wall heat load of 0.29 MW m −2 for the design ##IMG## [http://ej.iop.org/images/0029-5515/57/4/046002/nfaa4fb4ie</vt:lpwstr>
  </property>
  <property fmtid="{D5CDD505-2E9C-101B-9397-08002B2CF9AE}" pid="465" name="ZOTERO_BREF_CawTMcyXi6Ha_5">
    <vt:lpwstr>qn001.gif] $\\tt EU\\tt \\tt DEMO1\\tt 2015$ assuming a perfect homogeneous distribution. The main part of this publication concentrates on the development of first DEMO estimates for charged particle, radiation, fast particle (all static) and disruption </vt:lpwstr>
  </property>
  <property fmtid="{D5CDD505-2E9C-101B-9397-08002B2CF9AE}" pid="466" name="ZOTERO_BREF_CawTMcyXi6Ha_6">
    <vt:lpwstr>heat loads. Employing an initial engineering wall design with clear optimization potential in combination with parameters for the flat-top phase (x-point configuration), loads up to 7 MW m −2 (penalty factor for tolerances etc not applied) have been calcu</vt:lpwstr>
  </property>
  <property fmtid="{D5CDD505-2E9C-101B-9397-08002B2CF9AE}" pid="467" name="ZOTERO_BREF_CawTMcyXi6Ha_7">
    <vt:lpwstr>lated. Assuming a fraction of power radiated from the x-point region between 1/5 and 1/3, peaks of the total power flux density due to radiation of 0.6–0.8 MW m −2 are found in the outer baffle region. This first review of wall loads, and the associated l</vt:lpwstr>
  </property>
  <property fmtid="{D5CDD505-2E9C-101B-9397-08002B2CF9AE}" pid="468" name="ZOTERO_BREF_CawTMcyXi6Ha_8">
    <vt:lpwstr>imits in DEMO clearly underlines a significant challenge that necessitates substantial engineering efforts as well as a considerable consolidation of the associated physics basis.","call-number":"818","container-title":"Nuclear Fusion","DOI":"10.1088/1741</vt:lpwstr>
  </property>
  <property fmtid="{D5CDD505-2E9C-101B-9397-08002B2CF9AE}" pid="469" name="ZOTERO_BREF_CawTMcyXi6Ha_9">
    <vt:lpwstr>-4326/aa4fb4","ISSN":"0029-5515","issue":"4","journalAbbreviation":"Nucl. Fusion","language":"en","page":"046002","source":"Institute of Physics","title":"The DEMO wall load challenge","volume":"57","author":[{"family":"Wenninger","given":"R."},{"family":</vt:lpwstr>
  </property>
  <property fmtid="{D5CDD505-2E9C-101B-9397-08002B2CF9AE}" pid="470" name="ZOTERO_BREF_CubyehOycnpS_1">
    <vt:lpwstr/>
  </property>
  <property fmtid="{D5CDD505-2E9C-101B-9397-08002B2CF9AE}" pid="471" name="ZOTERO_BREF_DPKV3Un59PWR_1">
    <vt:lpwstr>ZOTERO_ITEM CSL_CITATION {"citationID":"rqnad7LB","properties":{"formattedCitation":"[8]","plainCitation":"[8]","dontUpdate":true,"noteIndex":0},"citationItems":[{"id":805,"uris":["http://zotero.org/users/361066/items/7MT8J8AU"],"itemData":{"id":805,"type</vt:lpwstr>
  </property>
  <property fmtid="{D5CDD505-2E9C-101B-9397-08002B2CF9AE}" pid="472" name="ZOTERO_BREF_DPKV3Un59PWR_10">
    <vt:lpwstr>given":"I."}],"issued":{"date-parts":[["2017",8,1]]}}}],"schema":"https://github.com/citation-style-language/schema/raw/master/csl-citation.json"}</vt:lpwstr>
  </property>
  <property fmtid="{D5CDD505-2E9C-101B-9397-08002B2CF9AE}" pid="473" name="ZOTERO_BREF_DPKV3Un59PWR_2">
    <vt:lpwstr>":"article-journal","abstract":"The study summarizes the experimental results on fusion relevant pure heat load exposures of different tungsten products in the electron beam devices JUDITH 1 and 2. Besides steady state heat loading, up to 106 transient EL</vt:lpwstr>
  </property>
  <property fmtid="{D5CDD505-2E9C-101B-9397-08002B2CF9AE}" pid="474" name="ZOTERO_BREF_DPKV3Un59PWR_3">
    <vt:lpwstr>M-like pulses were applied. A detailed postmortem analysis reveals a wide and complex range of thermally-induced surface modifications and damages, such as roughening due to plastic deformation, cracking, and melting of parts of the material surface. Diff</vt:lpwstr>
  </property>
  <property fmtid="{D5CDD505-2E9C-101B-9397-08002B2CF9AE}" pid="475" name="ZOTERO_BREF_DPKV3Un59PWR_4">
    <vt:lpwstr>erent industrially available tungsten products with varying thermal and mechanical properties were investigated in order to examine their influence on the thermal shock response. Furthermore, recrystallisation of the material, which will take place during</vt:lpwstr>
  </property>
  <property fmtid="{D5CDD505-2E9C-101B-9397-08002B2CF9AE}" pid="476" name="ZOTERO_BREF_DPKV3Un59PWR_5">
    <vt:lpwstr> long term operation, will additionally deteriorate the mechanical strength of the plasma facing material. The results show that the mechanical strength of the material has a significant influence on the formation and evolution of damage. Especially, recr</vt:lpwstr>
  </property>
  <property fmtid="{D5CDD505-2E9C-101B-9397-08002B2CF9AE}" pid="477" name="ZOTERO_BREF_DPKV3Un59PWR_6">
    <vt:lpwstr>ystallisation and melting/resolidification will make the material more prone to thermal shock and fatigue, accelerating the evolution of damages. The combination of different material modifications/damages accompanied by the degradation of mechanical prop</vt:lpwstr>
  </property>
  <property fmtid="{D5CDD505-2E9C-101B-9397-08002B2CF9AE}" pid="478" name="ZOTERO_BREF_DPKV3Un59PWR_7">
    <vt:lpwstr>erties will have a strong impact on the plasma performance and lifetime of plasma facing materials/components.","call-number":"771","collection-title":"Proceedings of the 22nd International Conference on Plasma Surface Interactions 2016, 22nd PSI","contai</vt:lpwstr>
  </property>
  <property fmtid="{D5CDD505-2E9C-101B-9397-08002B2CF9AE}" pid="479" name="ZOTERO_BREF_DPKV3Un59PWR_8">
    <vt:lpwstr>ner-title":"Nuclear Materials and Energy","DOI":"10.1016/j.nme.2016.12.024","ISSN":"2352-1791","issue":"Supplement C","journalAbbreviation":"Nuclear Materials and Energy","note":"00000","page":"148-155","source":"ScienceDirect","title":"Transient heat loa</vt:lpwstr>
  </property>
  <property fmtid="{D5CDD505-2E9C-101B-9397-08002B2CF9AE}" pid="480" name="ZOTERO_BREF_DPKV3Un59PWR_9">
    <vt:lpwstr>d challenges for plasma-facing materials during long-term operation","volume":"12","author":[{"family":"Wirtz","given":"M."},{"family":"Linke","given":"J."},{"family":"Loewenhoff","given":"Th."},{"family":"Pintsuk","given":"G."},{"family":"Uytdenhouwen","</vt:lpwstr>
  </property>
  <property fmtid="{D5CDD505-2E9C-101B-9397-08002B2CF9AE}" pid="481" name="ZOTERO_BREF_DqhJpIB8utRk_1">
    <vt:lpwstr>ZOTERO_ITEM CSL_CITATION {"citationID":"Kyei3hRm","properties":{"formattedCitation":"[1,4]","plainCitation":"[1,4]","noteIndex":0},"citationItems":[{"id":2870,"uris":["http://zotero.org/users/361066/items/BQTRKSKY"],"itemData":{"id":2870,"type":"article-j</vt:lpwstr>
  </property>
  <property fmtid="{D5CDD505-2E9C-101B-9397-08002B2CF9AE}" pid="482" name="ZOTERO_BREF_DqhJpIB8utRk_10">
    <vt:lpwstr>n into account, significant asymmetric divertor heat fluxes may arise far from the unperturbed strike point. The issue of tolerable limits for transient heat pulses is an open and key question. A new scaling for ELM power deposition has shown that whilst </vt:lpwstr>
  </property>
  <property fmtid="{D5CDD505-2E9C-101B-9397-08002B2CF9AE}" pid="483" name="ZOTERO_BREF_DqhJpIB8utRk_11">
    <vt:lpwstr>there may be more latitude for operation at higher current without ELM control, the ultimate limit is likely to be set more by material fatigue under large numbers of sub-threshold melting events.","call-number":"1111","container-title":"Nuclear Materials</vt:lpwstr>
  </property>
  <property fmtid="{D5CDD505-2E9C-101B-9397-08002B2CF9AE}" pid="484" name="ZOTERO_BREF_DqhJpIB8utRk_12">
    <vt:lpwstr> and Energy","DOI":"10.1016/j.nme.2019.100696","ISSN":"2352-1791","journalAbbreviation":"Nuclear Materials and Energy","language":"en","page":"100696","source":"ScienceDirect","title":"Physics basis for the first ITER tungsten divertor","volume":"20","aut</vt:lpwstr>
  </property>
  <property fmtid="{D5CDD505-2E9C-101B-9397-08002B2CF9AE}" pid="485" name="ZOTERO_BREF_DqhJpIB8utRk_13">
    <vt:lpwstr>hor":[{"family":"Pitts","given":"R. A."},{"family":"Bonnin","given":"X."},{"family":"Escourbiac","given":"F."},{"family":"Frerichs","given":"H."},{"family":"Gunn","given":"J. P."},{"family":"Hirai","given":"T."},{"family":"Kukushkin","given":"A. S."},{"fa</vt:lpwstr>
  </property>
  <property fmtid="{D5CDD505-2E9C-101B-9397-08002B2CF9AE}" pid="486" name="ZOTERO_BREF_DqhJpIB8utRk_14">
    <vt:lpwstr>mily":"Kaveeva","given":"E."},{"family":"Miller","given":"M. A."},{"family":"Moulton","given":"D."},{"family":"Rozhansky","given":"V."},{"family":"Senichenkov","given":"I."},{"family":"Sytova","given":"E."},{"family":"Schmitz","given":"O."},{"family":"Sta</vt:lpwstr>
  </property>
  <property fmtid="{D5CDD505-2E9C-101B-9397-08002B2CF9AE}" pid="487" name="ZOTERO_BREF_DqhJpIB8utRk_15">
    <vt:lpwstr>ngeby","given":"P. C."},{"family":"De Temmerman","given":"G."},{"family":"Veselova","given":"I."},{"family":"Wiesen","given":"S."}],"issued":{"date-parts":[["2019",8,1]]}},"label":"page"},{"id":1040,"uris":["http://zotero.org/users/361066/items/KI8W7CGF"]</vt:lpwstr>
  </property>
  <property fmtid="{D5CDD505-2E9C-101B-9397-08002B2CF9AE}" pid="488" name="ZOTERO_BREF_DqhJpIB8utRk_16">
    <vt:lpwstr>,"itemData":{"id":1040,"type":"article-journal","call-number":"977","container-title":"Journal of Nuclear Materials","DOI":"10.1016/j.jnucmat.2019.03.035","ISSN":"0022-3115","journalAbbreviation":"Journal of Nuclear Materials","language":"en","page":"334-</vt:lpwstr>
  </property>
  <property fmtid="{D5CDD505-2E9C-101B-9397-08002B2CF9AE}" pid="489" name="ZOTERO_BREF_DqhJpIB8utRk_17">
    <vt:lpwstr>368","source":"ScienceDirect","title":"Behavior of tungsten under irradiation and plasma interaction","volume":"519","author":[{"family":"Rieth","given":"Michael"},{"family":"Doerner","given":"Russell"},{"family":"Hasegawa","given":"Akira"},{"family":"Ued</vt:lpwstr>
  </property>
  <property fmtid="{D5CDD505-2E9C-101B-9397-08002B2CF9AE}" pid="490" name="ZOTERO_BREF_DqhJpIB8utRk_18">
    <vt:lpwstr>a","given":"Yoshio"},{"family":"Wirtz","given":"Marius"}],"issued":{"date-parts":[["2019",6,1]]}},"label":"page"}],"schema":"https://github.com/citation-style-language/schema/raw/master/csl-citation.json"}</vt:lpwstr>
  </property>
  <property fmtid="{D5CDD505-2E9C-101B-9397-08002B2CF9AE}" pid="491" name="ZOTERO_BREF_DqhJpIB8utRk_2">
    <vt:lpwstr>ournal","abstract":"On the eve of component procurement, this paper discusses the present physics basis for the first ITER tungsten (W) divertor, beginning with a reminder of the key elements defining the overall design, and outlining relevant aspects of </vt:lpwstr>
  </property>
  <property fmtid="{D5CDD505-2E9C-101B-9397-08002B2CF9AE}" pid="492" name="ZOTERO_BREF_DqhJpIB8utRk_3">
    <vt:lpwstr>the Research Plan accompanying the new “staged approach” to ITER nuclear operations which fixes the overall divertor lifetime constraint. The principal focus is on the main design driver, steady state power fluxes in the DT phases, obtained from simulatio</vt:lpwstr>
  </property>
  <property fmtid="{D5CDD505-2E9C-101B-9397-08002B2CF9AE}" pid="493" name="ZOTERO_BREF_DqhJpIB8utRk_4">
    <vt:lpwstr>ns using the 2-D SOLPS-4.3 and SOLPS-ITER plasma boundary codes, assuming the use of the low Z seeding impurities nitrogen (N) and neon (Ne). A new perspective on the simulation database is adopted, concentrating purely on the divertor physics aspects rat</vt:lpwstr>
  </property>
  <property fmtid="{D5CDD505-2E9C-101B-9397-08002B2CF9AE}" pid="494" name="ZOTERO_BREF_DqhJpIB8utRk_5">
    <vt:lpwstr>her than on the core-edge integration, which has been studied extensively in the course of the divertor design evolution and is published elsewhere. Emphasis is placed on factors which may increase the peak steady state loads: divertor target shaping for </vt:lpwstr>
  </property>
  <property fmtid="{D5CDD505-2E9C-101B-9397-08002B2CF9AE}" pid="495" name="ZOTERO_BREF_DqhJpIB8utRk_6">
    <vt:lpwstr>component misalignment protection, the influence of fluid drifts, and the consequences of narrow scrape-off layer heat flux channels. All tend to push the divertor into an operating space at higher sub-divertor neutral pressure in order to remain at power</vt:lpwstr>
  </property>
  <property fmtid="{D5CDD505-2E9C-101B-9397-08002B2CF9AE}" pid="496" name="ZOTERO_BREF_DqhJpIB8utRk_7">
    <vt:lpwstr> flux densities acceptable for the target material. However, a revised criterion for the maximum tolerable loads based on avoidance of W recrystallization, sets an upper limit potentially ∼50% higher than the previously accepted value of ∼10 MW m−2, a con</vt:lpwstr>
  </property>
  <property fmtid="{D5CDD505-2E9C-101B-9397-08002B2CF9AE}" pid="497" name="ZOTERO_BREF_DqhJpIB8utRk_8">
    <vt:lpwstr>sequence both of the choice of material and the finalized component design. Although the simulation database is currently restricted to the 2-D toroidally symmetric situation, considerable progress is now also being made using the EMC3-Eirene 3-D code sui</vt:lpwstr>
  </property>
  <property fmtid="{D5CDD505-2E9C-101B-9397-08002B2CF9AE}" pid="498" name="ZOTERO_BREF_DqhJpIB8utRk_9">
    <vt:lpwstr>te for the assessment of power loading in the presence of magnetic perturbations for ELM control. Some new results for low input power corresponding to the early H-mode operation phases are reported, showing that even if realistic plasma screening is take</vt:lpwstr>
  </property>
  <property fmtid="{D5CDD505-2E9C-101B-9397-08002B2CF9AE}" pid="499" name="ZOTERO_BREF_EK6eMZphA6Qd_1">
    <vt:lpwstr>ZOTERO_BIBL {"uncited":[],"omitted":[],"custom":[]} CSL_BIBLIOGRAPHY</vt:lpwstr>
  </property>
  <property fmtid="{D5CDD505-2E9C-101B-9397-08002B2CF9AE}" pid="500" name="ZOTERO_BREF_Eo2lRqznGA7r1_1">
    <vt:lpwstr>ZOTERO_ITEM CSL_CITATION {"citationID":"vcsAkW8a","properties":{"formattedCitation":"[1,4,7,8]","plainCitation":"[1,4,7,8]","noteIndex":0},"citationItems":[{"id":2870,"uris":["http://zotero.org/users/361066/items/BQTRKSKY"],"itemData":{"id":2870,"type":"a</vt:lpwstr>
  </property>
  <property fmtid="{D5CDD505-2E9C-101B-9397-08002B2CF9AE}" pid="501" name="ZOTERO_BREF_Eo2lRqznGA7r1_10">
    <vt:lpwstr> is taken into account, significant asymmetric divertor heat fluxes may arise far from the unperturbed strike point. The issue of tolerable limits for transient heat pulses is an open and key question. A new scaling for ELM power deposition has shown that</vt:lpwstr>
  </property>
  <property fmtid="{D5CDD505-2E9C-101B-9397-08002B2CF9AE}" pid="502" name="ZOTERO_BREF_Eo2lRqznGA7r1_11">
    <vt:lpwstr> whilst there may be more latitude for operation at higher current without ELM control, the ultimate limit is likely to be set more by material fatigue under large numbers of sub-threshold melting events.","call-number":"1111","container-title":"Nuclear M</vt:lpwstr>
  </property>
  <property fmtid="{D5CDD505-2E9C-101B-9397-08002B2CF9AE}" pid="503" name="ZOTERO_BREF_Eo2lRqznGA7r1_12">
    <vt:lpwstr>aterials and Energy","DOI":"10.1016/j.nme.2019.100696","ISSN":"2352-1791","journalAbbreviation":"Nuclear Materials and Energy","language":"en","page":"100696","source":"ScienceDirect","title":"Physics basis for the first ITER tungsten divertor","volume":"</vt:lpwstr>
  </property>
  <property fmtid="{D5CDD505-2E9C-101B-9397-08002B2CF9AE}" pid="504" name="ZOTERO_BREF_Eo2lRqznGA7r1_13">
    <vt:lpwstr>20","author":[{"family":"Pitts","given":"R. A."},{"family":"Bonnin","given":"X."},{"family":"Escourbiac","given":"F."},{"family":"Frerichs","given":"H."},{"family":"Gunn","given":"J. P."},{"family":"Hirai","given":"T."},{"family":"Kukushkin","given":"A. S</vt:lpwstr>
  </property>
  <property fmtid="{D5CDD505-2E9C-101B-9397-08002B2CF9AE}" pid="505" name="ZOTERO_BREF_Eo2lRqznGA7r1_14">
    <vt:lpwstr>."},{"family":"Kaveeva","given":"E."},{"family":"Miller","given":"M. A."},{"family":"Moulton","given":"D."},{"family":"Rozhansky","given":"V."},{"family":"Senichenkov","given":"I."},{"family":"Sytova","given":"E."},{"family":"Schmitz","given":"O."},{"fami</vt:lpwstr>
  </property>
  <property fmtid="{D5CDD505-2E9C-101B-9397-08002B2CF9AE}" pid="506" name="ZOTERO_BREF_Eo2lRqznGA7r1_15">
    <vt:lpwstr>ly":"Stangeby","given":"P. C."},{"family":"De Temmerman","given":"G."},{"family":"Veselova","given":"I."},{"family":"Wiesen","given":"S."}],"issued":{"date-parts":[["2019",8,1]]}},"label":"page"},{"id":1040,"uris":["http://zotero.org/users/361066/items/KI</vt:lpwstr>
  </property>
  <property fmtid="{D5CDD505-2E9C-101B-9397-08002B2CF9AE}" pid="507" name="ZOTERO_BREF_Eo2lRqznGA7r1_16">
    <vt:lpwstr>8W7CGF"],"itemData":{"id":1040,"type":"article-journal","call-number":"977","container-title":"Journal of Nuclear Materials","DOI":"10.1016/j.jnucmat.2019.03.035","ISSN":"0022-3115","journalAbbreviation":"Journal of Nuclear Materials","language":"en","pag</vt:lpwstr>
  </property>
  <property fmtid="{D5CDD505-2E9C-101B-9397-08002B2CF9AE}" pid="508" name="ZOTERO_BREF_Eo2lRqznGA7r1_17">
    <vt:lpwstr>e":"334-368","source":"ScienceDirect","title":"Behavior of tungsten under irradiation and plasma interaction","volume":"519","author":[{"family":"Rieth","given":"Michael"},{"family":"Doerner","given":"Russell"},{"family":"Hasegawa","given":"Akira"},{"fami</vt:lpwstr>
  </property>
  <property fmtid="{D5CDD505-2E9C-101B-9397-08002B2CF9AE}" pid="509" name="ZOTERO_BREF_Eo2lRqznGA7r1_18">
    <vt:lpwstr>ly":"Ueda","given":"Yoshio"},{"family":"Wirtz","given":"Marius"}],"issued":{"date-parts":[["2019",6,1]]}},"label":"page"},{"id":832,"uris":["http://zotero.org/users/361066/items/PE4KBSSV"],"itemData":{"id":832,"type":"article-journal","abstract":"Experime</vt:lpwstr>
  </property>
  <property fmtid="{D5CDD505-2E9C-101B-9397-08002B2CF9AE}" pid="510" name="ZOTERO_BREF_Eo2lRqznGA7r1_19">
    <vt:lpwstr>nts were performed in three different facilities in order to investigate the impact of combined steady state deuterium plasma exposure and ELM-like thermal shock events on the performance of ultra high purity tungsten. The electron beam facility JUDITH 1 </vt:lpwstr>
  </property>
  <property fmtid="{D5CDD505-2E9C-101B-9397-08002B2CF9AE}" pid="511" name="ZOTERO_BREF_Eo2lRqznGA7r1_2">
    <vt:lpwstr>rticle-journal","abstract":"On the eve of component procurement, this paper discusses the present physics basis for the first ITER tungsten (W) divertor, beginning with a reminder of the key elements defining the overall design, and outlining relevant asp</vt:lpwstr>
  </property>
  <property fmtid="{D5CDD505-2E9C-101B-9397-08002B2CF9AE}" pid="512" name="ZOTERO_BREF_Eo2lRqznGA7r1_20">
    <vt:lpwstr>was used to simulate pure thermal loads. In addition the linear plasma devices PSI-2 and Pilot-PSI have been used for successive as well as simultaneous exposure where the transient heat loads were applied by a high energy laser and the pulsed plasma oper</vt:lpwstr>
  </property>
  <property fmtid="{D5CDD505-2E9C-101B-9397-08002B2CF9AE}" pid="513" name="ZOTERO_BREF_Eo2lRqznGA7r1_21">
    <vt:lpwstr>ation, respectively. The results show that the damage behaviour strongly depends on the loading conditions and the sequence of the particle and heat flux exposure. This is due to hydrogen embrittlement and/or a higher defect concentration in the tungsten </vt:lpwstr>
  </property>
  <property fmtid="{D5CDD505-2E9C-101B-9397-08002B2CF9AE}" pid="514" name="ZOTERO_BREF_Eo2lRqznGA7r1_22">
    <vt:lpwstr>near surface region due to supersaturation of hydrogen. The different results in terms of damage formation from both linear plasma devices indicate that also the plasma parameters such as particle energy, flux and fluence, plasma impurities and the pulse </vt:lpwstr>
  </property>
  <property fmtid="{D5CDD505-2E9C-101B-9397-08002B2CF9AE}" pid="515" name="ZOTERO_BREF_Eo2lRqznGA7r1_23">
    <vt:lpwstr>shape have a strong influence on the damage performance. In addition, the different loading methods such as the scanning with the electron beam in contrast to the homogeneous exposure by the laser leads to an faster increase of the surface roughness due t</vt:lpwstr>
  </property>
  <property fmtid="{D5CDD505-2E9C-101B-9397-08002B2CF9AE}" pid="516" name="ZOTERO_BREF_Eo2lRqznGA7r1_24">
    <vt:lpwstr>o plastic deformation.","call-number":"775","container-title":"Nuclear Fusion","DOI":"10.1088/0029-5515/55/12/123017","ISSN":"0029-5515","issue":"12","journalAbbreviation":"Nucl. Fusion","language":"en","note":"00006","page":"123017","source":"Institute o</vt:lpwstr>
  </property>
  <property fmtid="{D5CDD505-2E9C-101B-9397-08002B2CF9AE}" pid="517" name="ZOTERO_BREF_Eo2lRqznGA7r1_25">
    <vt:lpwstr>f Physics","title":"Impact of combined hydrogen plasma and transient heat loads on the performance of tungsten as plasma facing material","volume":"55","author":[{"family":"Wirtz","given":"M."},{"family":"Bardin","given":"S."},{"family":"Huber","given":"A</vt:lpwstr>
  </property>
  <property fmtid="{D5CDD505-2E9C-101B-9397-08002B2CF9AE}" pid="518" name="ZOTERO_BREF_Eo2lRqznGA7r1_26">
    <vt:lpwstr>."},{"family":"Kreter","given":"A."},{"family":"Linke","given":"J."},{"family":"Morgan","given":"T. W."},{"family":"Pintsuk","given":"G."},{"family":"Reinhart","given":"M."},{"family":"Sergienko","given":"G."},{"literal":"I. Steudel"},{"family":"Temmerman</vt:lpwstr>
  </property>
  <property fmtid="{D5CDD505-2E9C-101B-9397-08002B2CF9AE}" pid="519" name="ZOTERO_BREF_Eo2lRqznGA7r1_27">
    <vt:lpwstr>","given":"G. De"},{"family":"Unterberg","given":"B."}],"issued":{"date-parts":[["2015"]]}},"label":"page"},{"id":805,"uris":["http://zotero.org/users/361066/items/7MT8J8AU"],"itemData":{"id":805,"type":"article-journal","abstract":"The study summarizes t</vt:lpwstr>
  </property>
  <property fmtid="{D5CDD505-2E9C-101B-9397-08002B2CF9AE}" pid="520" name="ZOTERO_BREF_Eo2lRqznGA7r1_28">
    <vt:lpwstr>he experimental results on fusion relevant pure heat load exposures of different tungsten products in the electron beam devices JUDITH 1 and 2. Besides steady state heat loading, up to 106 transient ELM-like pulses were applied. A detailed postmortem anal</vt:lpwstr>
  </property>
  <property fmtid="{D5CDD505-2E9C-101B-9397-08002B2CF9AE}" pid="521" name="ZOTERO_BREF_Eo2lRqznGA7r1_29">
    <vt:lpwstr>ysis reveals a wide and complex range of thermally-induced surface modifications and damages, such as roughening due to plastic deformation, cracking, and melting of parts of the material surface. Different industrially available tungsten products with va</vt:lpwstr>
  </property>
  <property fmtid="{D5CDD505-2E9C-101B-9397-08002B2CF9AE}" pid="522" name="ZOTERO_BREF_Eo2lRqznGA7r1_3">
    <vt:lpwstr>ects of the Research Plan accompanying the new “staged approach” to ITER nuclear operations which fixes the overall divertor lifetime constraint. The principal focus is on the main design driver, steady state power fluxes in the DT phases, obtained from s</vt:lpwstr>
  </property>
  <property fmtid="{D5CDD505-2E9C-101B-9397-08002B2CF9AE}" pid="523" name="ZOTERO_BREF_Eo2lRqznGA7r1_30">
    <vt:lpwstr>rying thermal and mechanical properties were investigated in order to examine their influence on the thermal shock response. Furthermore, recrystallisation of the material, which will take place during long term operation, will additionally deteriorate th</vt:lpwstr>
  </property>
  <property fmtid="{D5CDD505-2E9C-101B-9397-08002B2CF9AE}" pid="524" name="ZOTERO_BREF_Eo2lRqznGA7r1_31">
    <vt:lpwstr>e mechanical strength of the plasma facing material. The results show that the mechanical strength of the material has a significant influence on the formation and evolution of damage. Especially, recrystallisation and melting/resolidification will make t</vt:lpwstr>
  </property>
  <property fmtid="{D5CDD505-2E9C-101B-9397-08002B2CF9AE}" pid="525" name="ZOTERO_BREF_Eo2lRqznGA7r1_32">
    <vt:lpwstr>he material more prone to thermal shock and fatigue, accelerating the evolution of damages. The combination of different material modifications/damages accompanied by the degradation of mechanical properties will have a strong impact on the plasma perform</vt:lpwstr>
  </property>
  <property fmtid="{D5CDD505-2E9C-101B-9397-08002B2CF9AE}" pid="526" name="ZOTERO_BREF_Eo2lRqznGA7r1_33">
    <vt:lpwstr>ance and lifetime of plasma facing materials/components.","call-number":"771","collection-title":"Proceedings of the 22nd International Conference on Plasma Surface Interactions 2016, 22nd PSI","container-title":"Nuclear Materials and Energy","DOI":"10.10</vt:lpwstr>
  </property>
  <property fmtid="{D5CDD505-2E9C-101B-9397-08002B2CF9AE}" pid="527" name="ZOTERO_BREF_Eo2lRqznGA7r1_34">
    <vt:lpwstr>16/j.nme.2016.12.024","ISSN":"2352-1791","issue":"Supplement C","journalAbbreviation":"Nuclear Materials and Energy","note":"00000","page":"148-155","source":"ScienceDirect","title":"Transient heat load challenges for plasma-facing materials during long-t</vt:lpwstr>
  </property>
  <property fmtid="{D5CDD505-2E9C-101B-9397-08002B2CF9AE}" pid="528" name="ZOTERO_BREF_Eo2lRqznGA7r1_35">
    <vt:lpwstr>erm operation","volume":"12","author":[{"family":"Wirtz","given":"M."},{"family":"Linke","given":"J."},{"family":"Loewenhoff","given":"Th."},{"family":"Pintsuk","given":"G."},{"family":"Uytdenhouwen","given":"I."}],"issued":{"date-parts":[["2017",8,1]]}},</vt:lpwstr>
  </property>
  <property fmtid="{D5CDD505-2E9C-101B-9397-08002B2CF9AE}" pid="529" name="ZOTERO_BREF_Eo2lRqznGA7r1_36">
    <vt:lpwstr>"label":"page"}],"schema":"https://github.com/citation-style-language/schema/raw/master/csl-citation.json"}</vt:lpwstr>
  </property>
  <property fmtid="{D5CDD505-2E9C-101B-9397-08002B2CF9AE}" pid="530" name="ZOTERO_BREF_Eo2lRqznGA7r1_4">
    <vt:lpwstr>imulations using the 2-D SOLPS-4.3 and SOLPS-ITER plasma boundary codes, assuming the use of the low Z seeding impurities nitrogen (N) and neon (Ne). A new perspective on the simulation database is adopted, concentrating purely on the divertor physics asp</vt:lpwstr>
  </property>
  <property fmtid="{D5CDD505-2E9C-101B-9397-08002B2CF9AE}" pid="531" name="ZOTERO_BREF_Eo2lRqznGA7r1_5">
    <vt:lpwstr>ects rather than on the core-edge integration, which has been studied extensively in the course of the divertor design evolution and is published elsewhere. Emphasis is placed on factors which may increase the peak steady state loads: divertor target shap</vt:lpwstr>
  </property>
  <property fmtid="{D5CDD505-2E9C-101B-9397-08002B2CF9AE}" pid="532" name="ZOTERO_BREF_Eo2lRqznGA7r1_6">
    <vt:lpwstr>ing for component misalignment protection, the influence of fluid drifts, and the consequences of narrow scrape-off layer heat flux channels. All tend to push the divertor into an operating space at higher sub-divertor neutral pressure in order to remain </vt:lpwstr>
  </property>
  <property fmtid="{D5CDD505-2E9C-101B-9397-08002B2CF9AE}" pid="533" name="ZOTERO_BREF_Eo2lRqznGA7r1_7">
    <vt:lpwstr>at power flux densities acceptable for the target material. However, a revised criterion for the maximum tolerable loads based on avoidance of W recrystallization, sets an upper limit potentially ∼50% higher than the previously accepted value of ∼10 MW m−</vt:lpwstr>
  </property>
  <property fmtid="{D5CDD505-2E9C-101B-9397-08002B2CF9AE}" pid="534" name="ZOTERO_BREF_Eo2lRqznGA7r1_8">
    <vt:lpwstr>2, a consequence both of the choice of material and the finalized component design. Although the simulation database is currently restricted to the 2-D toroidally symmetric situation, considerable progress is now also being made using the EMC3-Eirene 3-D </vt:lpwstr>
  </property>
  <property fmtid="{D5CDD505-2E9C-101B-9397-08002B2CF9AE}" pid="535" name="ZOTERO_BREF_Eo2lRqznGA7r1_9">
    <vt:lpwstr>code suite for the assessment of power loading in the presence of magnetic perturbations for ELM control. Some new results for low input power corresponding to the early H-mode operation phases are reported, showing that even if realistic plasma screening</vt:lpwstr>
  </property>
  <property fmtid="{D5CDD505-2E9C-101B-9397-08002B2CF9AE}" pid="536" name="ZOTERO_BREF_Eo2lRqznGA7r_1">
    <vt:lpwstr>ZOTERO_ITEM CSL_CITATION {"citationID":"j2jVOO0p","properties":{"formattedCitation":"[1,4,7,8]","plainCitation":"[1,4,7,8]","noteIndex":0},"citationItems":[{"id":2870,"uris":["http://zotero.org/users/361066/items/BQTRKSKY"],"itemData":{"id":2870,"type":"a</vt:lpwstr>
  </property>
  <property fmtid="{D5CDD505-2E9C-101B-9397-08002B2CF9AE}" pid="537" name="ZOTERO_BREF_Eo2lRqznGA7r_10">
    <vt:lpwstr> is taken into account, significant asymmetric divertor heat fluxes may arise far from the unperturbed strike point. The issue of tolerable limits for transient heat pulses is an open and key question. A new scaling for ELM power deposition has shown that</vt:lpwstr>
  </property>
  <property fmtid="{D5CDD505-2E9C-101B-9397-08002B2CF9AE}" pid="538" name="ZOTERO_BREF_Eo2lRqznGA7r_11">
    <vt:lpwstr> whilst there may be more latitude for operation at higher current without ELM control, the ultimate limit is likely to be set more by material fatigue under large numbers of sub-threshold melting events.","call-number":"1111","container-title":"Nuclear M</vt:lpwstr>
  </property>
  <property fmtid="{D5CDD505-2E9C-101B-9397-08002B2CF9AE}" pid="539" name="ZOTERO_BREF_Eo2lRqznGA7r_12">
    <vt:lpwstr>aterials and Energy","DOI":"10.1016/j.nme.2019.100696","ISSN":"2352-1791","journalAbbreviation":"Nuclear Materials and Energy","language":"en","page":"100696","source":"ScienceDirect","title":"Physics basis for the first ITER tungsten divertor","volume":"</vt:lpwstr>
  </property>
  <property fmtid="{D5CDD505-2E9C-101B-9397-08002B2CF9AE}" pid="540" name="ZOTERO_BREF_Eo2lRqznGA7r_13">
    <vt:lpwstr>20","author":[{"family":"Pitts","given":"R. A."},{"family":"Bonnin","given":"X."},{"family":"Escourbiac","given":"F."},{"family":"Frerichs","given":"H."},{"family":"Gunn","given":"J. P."},{"family":"Hirai","given":"T."},{"family":"Kukushkin","given":"A. S</vt:lpwstr>
  </property>
  <property fmtid="{D5CDD505-2E9C-101B-9397-08002B2CF9AE}" pid="541" name="ZOTERO_BREF_Eo2lRqznGA7r_14">
    <vt:lpwstr>."},{"family":"Kaveeva","given":"E."},{"family":"Miller","given":"M. A."},{"family":"Moulton","given":"D."},{"family":"Rozhansky","given":"V."},{"family":"Senichenkov","given":"I."},{"family":"Sytova","given":"E."},{"family":"Schmitz","given":"O."},{"fami</vt:lpwstr>
  </property>
  <property fmtid="{D5CDD505-2E9C-101B-9397-08002B2CF9AE}" pid="542" name="ZOTERO_BREF_Eo2lRqznGA7r_15">
    <vt:lpwstr>ly":"Stangeby","given":"P. C."},{"family":"De Temmerman","given":"G."},{"family":"Veselova","given":"I."},{"family":"Wiesen","given":"S."}],"issued":{"date-parts":[["2019",8,1]]}},"label":"page"},{"id":1040,"uris":["http://zotero.org/users/361066/items/KI</vt:lpwstr>
  </property>
  <property fmtid="{D5CDD505-2E9C-101B-9397-08002B2CF9AE}" pid="543" name="ZOTERO_BREF_Eo2lRqznGA7r_16">
    <vt:lpwstr>8W7CGF"],"itemData":{"id":1040,"type":"article-journal","call-number":"977","container-title":"Journal of Nuclear Materials","DOI":"10.1016/j.jnucmat.2019.03.035","ISSN":"0022-3115","journalAbbreviation":"Journal of Nuclear Materials","language":"en","pag</vt:lpwstr>
  </property>
  <property fmtid="{D5CDD505-2E9C-101B-9397-08002B2CF9AE}" pid="544" name="ZOTERO_BREF_Eo2lRqznGA7r_17">
    <vt:lpwstr>e":"334-368","source":"ScienceDirect","title":"Behavior of tungsten under irradiation and plasma interaction","volume":"519","author":[{"family":"Rieth","given":"Michael"},{"family":"Doerner","given":"Russell"},{"family":"Hasegawa","given":"Akira"},{"fami</vt:lpwstr>
  </property>
  <property fmtid="{D5CDD505-2E9C-101B-9397-08002B2CF9AE}" pid="545" name="ZOTERO_BREF_Eo2lRqznGA7r_18">
    <vt:lpwstr>ly":"Ueda","given":"Yoshio"},{"family":"Wirtz","given":"Marius"}],"issued":{"date-parts":[["2019",6,1]]}},"label":"page"},{"id":832,"uris":["http://zotero.org/users/361066/items/PE4KBSSV"],"itemData":{"id":832,"type":"article-journal","abstract":"Experime</vt:lpwstr>
  </property>
  <property fmtid="{D5CDD505-2E9C-101B-9397-08002B2CF9AE}" pid="546" name="ZOTERO_BREF_Eo2lRqznGA7r_19">
    <vt:lpwstr>nts were performed in three different facilities in order to investigate the impact of combined steady state deuterium plasma exposure and ELM-like thermal shock events on the performance of ultra high purity tungsten. The electron beam facility JUDITH 1 </vt:lpwstr>
  </property>
  <property fmtid="{D5CDD505-2E9C-101B-9397-08002B2CF9AE}" pid="547" name="ZOTERO_BREF_Eo2lRqznGA7r_2">
    <vt:lpwstr>rticle-journal","abstract":"On the eve of component procurement, this paper discusses the present physics basis for the first ITER tungsten (W) divertor, beginning with a reminder of the key elements defining the overall design, and outlining relevant asp</vt:lpwstr>
  </property>
  <property fmtid="{D5CDD505-2E9C-101B-9397-08002B2CF9AE}" pid="548" name="ZOTERO_BREF_Eo2lRqznGA7r_20">
    <vt:lpwstr>was used to simulate pure thermal loads. In addition the linear plasma devices PSI-2 and Pilot-PSI have been used for successive as well as simultaneous exposure where the transient heat loads were applied by a high energy laser and the pulsed plasma oper</vt:lpwstr>
  </property>
  <property fmtid="{D5CDD505-2E9C-101B-9397-08002B2CF9AE}" pid="549" name="ZOTERO_BREF_Eo2lRqznGA7r_21">
    <vt:lpwstr>ation, respectively. The results show that the damage behaviour strongly depends on the loading conditions and the sequence of the particle and heat flux exposure. This is due to hydrogen embrittlement and/or a higher defect concentration in the tungsten </vt:lpwstr>
  </property>
  <property fmtid="{D5CDD505-2E9C-101B-9397-08002B2CF9AE}" pid="550" name="ZOTERO_BREF_Eo2lRqznGA7r_22">
    <vt:lpwstr>near surface region due to supersaturation of hydrogen. The different results in terms of damage formation from both linear plasma devices indicate that also the plasma parameters such as particle energy, flux and fluence, plasma impurities and the pulse </vt:lpwstr>
  </property>
  <property fmtid="{D5CDD505-2E9C-101B-9397-08002B2CF9AE}" pid="551" name="ZOTERO_BREF_Eo2lRqznGA7r_23">
    <vt:lpwstr>shape have a strong influence on the damage performance. In addition, the different loading methods such as the scanning with the electron beam in contrast to the homogeneous exposure by the laser leads to an faster increase of the surface roughness due t</vt:lpwstr>
  </property>
  <property fmtid="{D5CDD505-2E9C-101B-9397-08002B2CF9AE}" pid="552" name="ZOTERO_BREF_Eo2lRqznGA7r_24">
    <vt:lpwstr>o plastic deformation.","call-number":"775","container-title":"Nuclear Fusion","DOI":"10.1088/0029-5515/55/12/123017","ISSN":"0029-5515","issue":"12","journalAbbreviation":"Nucl. Fusion","language":"en","note":"00006","page":"123017","source":"Institute o</vt:lpwstr>
  </property>
  <property fmtid="{D5CDD505-2E9C-101B-9397-08002B2CF9AE}" pid="553" name="ZOTERO_BREF_Eo2lRqznGA7r_25">
    <vt:lpwstr>f Physics","title":"Impact of combined hydrogen plasma and transient heat loads on the performance of tungsten as plasma facing material","volume":"55","author":[{"family":"Wirtz","given":"M."},{"family":"Bardin","given":"S."},{"family":"Huber","given":"A</vt:lpwstr>
  </property>
  <property fmtid="{D5CDD505-2E9C-101B-9397-08002B2CF9AE}" pid="554" name="ZOTERO_BREF_Eo2lRqznGA7r_26">
    <vt:lpwstr>."},{"family":"Kreter","given":"A."},{"family":"Linke","given":"J."},{"family":"Morgan","given":"T. W."},{"family":"Pintsuk","given":"G."},{"family":"Reinhart","given":"M."},{"family":"Sergienko","given":"G."},{"literal":"I. Steudel"},{"family":"Temmerman</vt:lpwstr>
  </property>
  <property fmtid="{D5CDD505-2E9C-101B-9397-08002B2CF9AE}" pid="555" name="ZOTERO_BREF_Eo2lRqznGA7r_27">
    <vt:lpwstr>","given":"G. De"},{"family":"Unterberg","given":"B."}],"issued":{"date-parts":[["2015"]]}},"label":"page"},{"id":805,"uris":["http://zotero.org/users/361066/items/7MT8J8AU"],"itemData":{"id":805,"type":"article-journal","abstract":"The study summarizes t</vt:lpwstr>
  </property>
  <property fmtid="{D5CDD505-2E9C-101B-9397-08002B2CF9AE}" pid="556" name="ZOTERO_BREF_Eo2lRqznGA7r_28">
    <vt:lpwstr>he experimental results on fusion relevant pure heat load exposures of different tungsten products in the electron beam devices JUDITH 1 and 2. Besides steady state heat loading, up to 106 transient ELM-like pulses were applied. A detailed postmortem anal</vt:lpwstr>
  </property>
  <property fmtid="{D5CDD505-2E9C-101B-9397-08002B2CF9AE}" pid="557" name="ZOTERO_BREF_Eo2lRqznGA7r_29">
    <vt:lpwstr>ysis reveals a wide and complex range of thermally-induced surface modifications and damages, such as roughening due to plastic deformation, cracking, and melting of parts of the material surface. Different industrially available tungsten products with va</vt:lpwstr>
  </property>
  <property fmtid="{D5CDD505-2E9C-101B-9397-08002B2CF9AE}" pid="558" name="ZOTERO_BREF_Eo2lRqznGA7r_3">
    <vt:lpwstr>ects of the Research Plan accompanying the new “staged approach” to ITER nuclear operations which fixes the overall divertor lifetime constraint. The principal focus is on the main design driver, steady state power fluxes in the DT phases, obtained from s</vt:lpwstr>
  </property>
  <property fmtid="{D5CDD505-2E9C-101B-9397-08002B2CF9AE}" pid="559" name="ZOTERO_BREF_Eo2lRqznGA7r_30">
    <vt:lpwstr>rying thermal and mechanical properties were investigated in order to examine their influence on the thermal shock response. Furthermore, recrystallisation of the material, which will take place during long term operation, will additionally deteriorate th</vt:lpwstr>
  </property>
  <property fmtid="{D5CDD505-2E9C-101B-9397-08002B2CF9AE}" pid="560" name="ZOTERO_BREF_Eo2lRqznGA7r_31">
    <vt:lpwstr>e mechanical strength of the plasma facing material. The results show that the mechanical strength of the material has a significant influence on the formation and evolution of damage. Especially, recrystallisation and melting/resolidification will make t</vt:lpwstr>
  </property>
  <property fmtid="{D5CDD505-2E9C-101B-9397-08002B2CF9AE}" pid="561" name="ZOTERO_BREF_Eo2lRqznGA7r_32">
    <vt:lpwstr>he material more prone to thermal shock and fatigue, accelerating the evolution of damages. The combination of different material modifications/damages accompanied by the degradation of mechanical properties will have a strong impact on the plasma perform</vt:lpwstr>
  </property>
  <property fmtid="{D5CDD505-2E9C-101B-9397-08002B2CF9AE}" pid="562" name="ZOTERO_BREF_Eo2lRqznGA7r_33">
    <vt:lpwstr>ance and lifetime of plasma facing materials/components.","call-number":"771","collection-title":"Proceedings of the 22nd International Conference on Plasma Surface Interactions 2016, 22nd PSI","container-title":"Nuclear Materials and Energy","DOI":"10.10</vt:lpwstr>
  </property>
  <property fmtid="{D5CDD505-2E9C-101B-9397-08002B2CF9AE}" pid="563" name="ZOTERO_BREF_Eo2lRqznGA7r_34">
    <vt:lpwstr>16/j.nme.2016.12.024","ISSN":"2352-1791","issue":"Supplement C","journalAbbreviation":"Nuclear Materials and Energy","note":"00000","page":"148-155","source":"ScienceDirect","title":"Transient heat load challenges for plasma-facing materials during long-t</vt:lpwstr>
  </property>
  <property fmtid="{D5CDD505-2E9C-101B-9397-08002B2CF9AE}" pid="564" name="ZOTERO_BREF_Eo2lRqznGA7r_35">
    <vt:lpwstr>erm operation","volume":"12","author":[{"family":"Wirtz","given":"M."},{"family":"Linke","given":"J."},{"family":"Loewenhoff","given":"Th."},{"family":"Pintsuk","given":"G."},{"family":"Uytdenhouwen","given":"I."}],"issued":{"date-parts":[["2017",8,1]]}},</vt:lpwstr>
  </property>
  <property fmtid="{D5CDD505-2E9C-101B-9397-08002B2CF9AE}" pid="565" name="ZOTERO_BREF_Eo2lRqznGA7r_36">
    <vt:lpwstr>"label":"page"}],"schema":"https://github.com/citation-style-language/schema/raw/master/csl-citation.json"}</vt:lpwstr>
  </property>
  <property fmtid="{D5CDD505-2E9C-101B-9397-08002B2CF9AE}" pid="566" name="ZOTERO_BREF_Eo2lRqznGA7r_4">
    <vt:lpwstr>imulations using the 2-D SOLPS-4.3 and SOLPS-ITER plasma boundary codes, assuming the use of the low Z seeding impurities nitrogen (N) and neon (Ne). A new perspective on the simulation database is adopted, concentrating purely on the divertor physics asp</vt:lpwstr>
  </property>
  <property fmtid="{D5CDD505-2E9C-101B-9397-08002B2CF9AE}" pid="567" name="ZOTERO_BREF_Eo2lRqznGA7r_5">
    <vt:lpwstr>ects rather than on the core-edge integration, which has been studied extensively in the course of the divertor design evolution and is published elsewhere. Emphasis is placed on factors which may increase the peak steady state loads: divertor target shap</vt:lpwstr>
  </property>
  <property fmtid="{D5CDD505-2E9C-101B-9397-08002B2CF9AE}" pid="568" name="ZOTERO_BREF_Eo2lRqznGA7r_6">
    <vt:lpwstr>ing for component misalignment protection, the influence of fluid drifts, and the consequences of narrow scrape-off layer heat flux channels. All tend to push the divertor into an operating space at higher sub-divertor neutral pressure in order to remain </vt:lpwstr>
  </property>
  <property fmtid="{D5CDD505-2E9C-101B-9397-08002B2CF9AE}" pid="569" name="ZOTERO_BREF_Eo2lRqznGA7r_7">
    <vt:lpwstr>at power flux densities acceptable for the target material. However, a revised criterion for the maximum tolerable loads based on avoidance of W recrystallization, sets an upper limit potentially ∼50% higher than the previously accepted value of ∼10 MW m−</vt:lpwstr>
  </property>
  <property fmtid="{D5CDD505-2E9C-101B-9397-08002B2CF9AE}" pid="570" name="ZOTERO_BREF_Eo2lRqznGA7r_8">
    <vt:lpwstr>2, a consequence both of the choice of material and the finalized component design. Although the simulation database is currently restricted to the 2-D toroidally symmetric situation, considerable progress is now also being made using the EMC3-Eirene 3-D </vt:lpwstr>
  </property>
  <property fmtid="{D5CDD505-2E9C-101B-9397-08002B2CF9AE}" pid="571" name="ZOTERO_BREF_Eo2lRqznGA7r_9">
    <vt:lpwstr>code suite for the assessment of power loading in the presence of magnetic perturbations for ELM control. Some new results for low input power corresponding to the early H-mode operation phases are reported, showing that even if realistic plasma screening</vt:lpwstr>
  </property>
  <property fmtid="{D5CDD505-2E9C-101B-9397-08002B2CF9AE}" pid="572" name="ZOTERO_BREF_EsETBmelqb9X_1">
    <vt:lpwstr>ZOTERO_ITEM CSL_CITATION {"citationID":"98lFqZWE","properties":{"formattedCitation":"[1]","plainCitation":"[1]","noteIndex":0},"citationItems":[{"id":2870,"uris":["http://zotero.org/users/361066/items/BQTRKSKY"],"itemData":{"id":2870,"type":"article-journ</vt:lpwstr>
  </property>
  <property fmtid="{D5CDD505-2E9C-101B-9397-08002B2CF9AE}" pid="573" name="ZOTERO_BREF_EsETBmelqb9X_10">
    <vt:lpwstr>to account, significant asymmetric divertor heat fluxes may arise far from the unperturbed strike point. The issue of tolerable limits for transient heat pulses is an open and key question. A new scaling for ELM power deposition has shown that whilst ther</vt:lpwstr>
  </property>
  <property fmtid="{D5CDD505-2E9C-101B-9397-08002B2CF9AE}" pid="574" name="ZOTERO_BREF_EsETBmelqb9X_11">
    <vt:lpwstr>e may be more latitude for operation at higher current without ELM control, the ultimate limit is likely to be set more by material fatigue under large numbers of sub-threshold melting events.","call-number":"1111","container-title":"Nuclear Materials and</vt:lpwstr>
  </property>
  <property fmtid="{D5CDD505-2E9C-101B-9397-08002B2CF9AE}" pid="575" name="ZOTERO_BREF_EsETBmelqb9X_12">
    <vt:lpwstr> Energy","DOI":"10.1016/j.nme.2019.100696","ISSN":"2352-1791","journalAbbreviation":"Nuclear Materials and Energy","language":"en","page":"100696","source":"ScienceDirect","title":"Physics basis for the first ITER tungsten divertor","volume":"20","author"</vt:lpwstr>
  </property>
  <property fmtid="{D5CDD505-2E9C-101B-9397-08002B2CF9AE}" pid="576" name="ZOTERO_BREF_EsETBmelqb9X_13">
    <vt:lpwstr>:[{"family":"Pitts","given":"R. A."},{"family":"Bonnin","given":"X."},{"family":"Escourbiac","given":"F."},{"family":"Frerichs","given":"H."},{"family":"Gunn","given":"J. P."},{"family":"Hirai","given":"T."},{"family":"Kukushkin","given":"A. S."},{"family</vt:lpwstr>
  </property>
  <property fmtid="{D5CDD505-2E9C-101B-9397-08002B2CF9AE}" pid="577" name="ZOTERO_BREF_EsETBmelqb9X_14">
    <vt:lpwstr>":"Kaveeva","given":"E."},{"family":"Miller","given":"M. A."},{"family":"Moulton","given":"D."},{"family":"Rozhansky","given":"V."},{"family":"Senichenkov","given":"I."},{"family":"Sytova","given":"E."},{"family":"Schmitz","given":"O."},{"family":"Stangeb</vt:lpwstr>
  </property>
  <property fmtid="{D5CDD505-2E9C-101B-9397-08002B2CF9AE}" pid="578" name="ZOTERO_BREF_EsETBmelqb9X_15">
    <vt:lpwstr>y","given":"P. C."},{"family":"De Temmerman","given":"G."},{"family":"Veselova","given":"I."},{"family":"Wiesen","given":"S."}],"issued":{"date-parts":[["2019",8,1]]}}}],"schema":"https://github.com/citation-style-language/schema/raw/master/csl-citation.j</vt:lpwstr>
  </property>
  <property fmtid="{D5CDD505-2E9C-101B-9397-08002B2CF9AE}" pid="579" name="ZOTERO_BREF_EsETBmelqb9X_16">
    <vt:lpwstr>son"}</vt:lpwstr>
  </property>
  <property fmtid="{D5CDD505-2E9C-101B-9397-08002B2CF9AE}" pid="580" name="ZOTERO_BREF_EsETBmelqb9X_2">
    <vt:lpwstr>al","abstract":"On the eve of component procurement, this paper discusses the present physics basis for the first ITER tungsten (W) divertor, beginning with a reminder of the key elements defining the overall design, and outlining relevant aspects of the </vt:lpwstr>
  </property>
  <property fmtid="{D5CDD505-2E9C-101B-9397-08002B2CF9AE}" pid="581" name="ZOTERO_BREF_EsETBmelqb9X_3">
    <vt:lpwstr>Research Plan accompanying the new “staged approach” to ITER nuclear operations which fixes the overall divertor lifetime constraint. The principal focus is on the main design driver, steady state power fluxes in the DT phases, obtained from simulations u</vt:lpwstr>
  </property>
  <property fmtid="{D5CDD505-2E9C-101B-9397-08002B2CF9AE}" pid="582" name="ZOTERO_BREF_EsETBmelqb9X_4">
    <vt:lpwstr>sing the 2-D SOLPS-4.3 and SOLPS-ITER plasma boundary codes, assuming the use of the low Z seeding impurities nitrogen (N) and neon (Ne). A new perspective on the simulation database is adopted, concentrating purely on the divertor physics aspects rather </vt:lpwstr>
  </property>
  <property fmtid="{D5CDD505-2E9C-101B-9397-08002B2CF9AE}" pid="583" name="ZOTERO_BREF_EsETBmelqb9X_5">
    <vt:lpwstr>than on the core-edge integration, which has been studied extensively in the course of the divertor design evolution and is published elsewhere. Emphasis is placed on factors which may increase the peak steady state loads: divertor target shaping for comp</vt:lpwstr>
  </property>
  <property fmtid="{D5CDD505-2E9C-101B-9397-08002B2CF9AE}" pid="584" name="ZOTERO_BREF_EsETBmelqb9X_6">
    <vt:lpwstr>onent misalignment protection, the influence of fluid drifts, and the consequences of narrow scrape-off layer heat flux channels. All tend to push the divertor into an operating space at higher sub-divertor neutral pressure in order to remain at power flu</vt:lpwstr>
  </property>
  <property fmtid="{D5CDD505-2E9C-101B-9397-08002B2CF9AE}" pid="585" name="ZOTERO_BREF_EsETBmelqb9X_7">
    <vt:lpwstr>x densities acceptable for the target material. However, a revised criterion for the maximum tolerable loads based on avoidance of W recrystallization, sets an upper limit potentially ∼50% higher than the previously accepted value of ∼10 MW m−2, a consequ</vt:lpwstr>
  </property>
  <property fmtid="{D5CDD505-2E9C-101B-9397-08002B2CF9AE}" pid="586" name="ZOTERO_BREF_EsETBmelqb9X_8">
    <vt:lpwstr>ence both of the choice of material and the finalized component design. Although the simulation database is currently restricted to the 2-D toroidally symmetric situation, considerable progress is now also being made using the EMC3-Eirene 3-D code suite f</vt:lpwstr>
  </property>
  <property fmtid="{D5CDD505-2E9C-101B-9397-08002B2CF9AE}" pid="587" name="ZOTERO_BREF_EsETBmelqb9X_9">
    <vt:lpwstr>or the assessment of power loading in the presence of magnetic perturbations for ELM control. Some new results for low input power corresponding to the early H-mode operation phases are reported, showing that even if realistic plasma screening is taken in</vt:lpwstr>
  </property>
  <property fmtid="{D5CDD505-2E9C-101B-9397-08002B2CF9AE}" pid="588" name="ZOTERO_BREF_FCFcEga93Fo5_1">
    <vt:lpwstr>ZOTERO_ITEM CSL_CITATION {"citationID":"Sn3e1SAd","properties":{"formattedCitation":"[24]","plainCitation":"[24]","dontUpdate":true,"noteIndex":0},"citationItems":[{"id":3027,"uris":["http://zotero.org/users/361066/items/6SPXS9N8"],"itemData":{"id":3027,"</vt:lpwstr>
  </property>
  <property fmtid="{D5CDD505-2E9C-101B-9397-08002B2CF9AE}" pid="589" name="ZOTERO_BREF_FCFcEga93Fo5_2">
    <vt:lpwstr>type":"article-journal","abstract":"ITER’s divertor will have to sustain high particle and heat loads. Tungsten has been chosen as plasma facing material for the entirety of ITER’s divertor. Therefore, it is important to study the behavior of ITER-grade t</vt:lpwstr>
  </property>
  <property fmtid="{D5CDD505-2E9C-101B-9397-08002B2CF9AE}" pid="590" name="ZOTERO_BREF_FCFcEga93Fo5_3">
    <vt:lpwstr>ungsten under fusion relevant loads. In this work, tungsten samples with two different microstructures were studied, one with needle-like grains transversal to the surface, and the other with larger, isotropic grains obtained after recrystallization. The </vt:lpwstr>
  </property>
  <property fmtid="{D5CDD505-2E9C-101B-9397-08002B2CF9AE}" pid="591" name="ZOTERO_BREF_FCFcEga93Fo5_4">
    <vt:lpwstr>samples were exposed to a steady state plasma and a pulsed laser in the linear plasma device PSI-2 to simulate the conditions of the divertor in a fusion reactor. The results show that the transversal samples have a higher damage threshold, but at higher </vt:lpwstr>
  </property>
  <property fmtid="{D5CDD505-2E9C-101B-9397-08002B2CF9AE}" pid="592" name="ZOTERO_BREF_FCFcEga93Fo5_5">
    <vt:lpwstr>power density and pulse numbers, the damage observed, as well as the surface roughness, is similar. The recrystallized samples displayed a shallower crater depth, which might be an important factor to be considered when selecting a material for ITER and s</vt:lpwstr>
  </property>
  <property fmtid="{D5CDD505-2E9C-101B-9397-08002B2CF9AE}" pid="593" name="ZOTERO_BREF_FCFcEga93Fo5_6">
    <vt:lpwstr>hould be studied further.","call-number":"1162","container-title":"Physica Scripta","DOI":"10.1088/1402-4896/ab3bd9","ISSN":"1402-4896","issue":"T171","journalAbbreviation":"Phys. Scr.","language":"en","note":"publisher: IOP Publishing","page":"014007","s</vt:lpwstr>
  </property>
  <property fmtid="{D5CDD505-2E9C-101B-9397-08002B2CF9AE}" pid="594" name="ZOTERO_BREF_FCFcEga93Fo5_7">
    <vt:lpwstr>ource":"Institute of Physics","title":"Synergistic effects of particle and transient heat loads on ITER-grade tungsten","volume":"2020","author":[{"family":"Gago","given":"M."},{"family":"Kreter","given":"A."},{"family":"Unterberg","given":"B."},{"family"</vt:lpwstr>
  </property>
  <property fmtid="{D5CDD505-2E9C-101B-9397-08002B2CF9AE}" pid="595" name="ZOTERO_BREF_FCFcEga93Fo5_8">
    <vt:lpwstr>:"Wirtz","given":"M."}],"issued":{"date-parts":[["2020",2]]}}}],"schema":"https://github.com/citation-style-language/schema/raw/master/csl-citation.json"}</vt:lpwstr>
  </property>
  <property fmtid="{D5CDD505-2E9C-101B-9397-08002B2CF9AE}" pid="596" name="ZOTERO_BREF_FG7lYmyBCVta_1">
    <vt:lpwstr>ZOTERO_ITEM CSL_CITATION {"citationID":"TettwhQC","properties":{"formattedCitation":"[12,19,20]","plainCitation":"[12,19,20]","noteIndex":0},"citationItems":[{"id":2533,"uris":["http://zotero.org/users/361066/items/I263C8VI"],"uri":["http://zotero.org/use</vt:lpwstr>
  </property>
  <property fmtid="{D5CDD505-2E9C-101B-9397-08002B2CF9AE}" pid="597" name="ZOTERO_BREF_FG7lYmyBCVta_10">
    <vt:lpwstr>:{"date-parts":[["1999",5,1]]}},"label":"page"},{"id":2535,"uris":["http://zotero.org/users/361066/items/ZMMQP6W9"],"uri":["http://zotero.org/users/361066/items/ZMMQP6W9"],"itemData":{"id":2535,"type":"article-journal","abstract":"A model is formulated to</vt:lpwstr>
  </property>
  <property fmtid="{D5CDD505-2E9C-101B-9397-08002B2CF9AE}" pid="598" name="ZOTERO_BREF_FG7lYmyBCVta_11">
    <vt:lpwstr> make a first estimate of the maximum tolerable power of liquid lithium (Li) divertor targets, and to gain insight into their behaviour in terms of Li loss rate and surface temperature. The model, formulated as a simple analytical expression, states that </vt:lpwstr>
  </property>
  <property fmtid="{D5CDD505-2E9C-101B-9397-08002B2CF9AE}" pid="599" name="ZOTERO_BREF_FG7lYmyBCVta_12">
    <vt:lpwstr>the incoming power is balanced by heat conduction through the target and by the Li which dissipates energy via evaporation, radiation and ion-neutral friction. A target is considered to fail when the net Li loss flux from the surface exceeds the available</vt:lpwstr>
  </property>
  <property fmtid="{D5CDD505-2E9C-101B-9397-08002B2CF9AE}" pid="600" name="ZOTERO_BREF_FG7lYmyBCVta_13">
    <vt:lpwstr> supply. The model is evaluated over a range of input parameters: Li supply rate, surface layer thickness, redeposition coefficient, and dissipated energy per Li particle lost to the plasma. Based on the results, first, surface temperature locking is expe</vt:lpwstr>
  </property>
  <property fmtid="{D5CDD505-2E9C-101B-9397-08002B2CF9AE}" pid="601" name="ZOTERO_BREF_FG7lYmyBCVta_14">
    <vt:lpwstr>cted above a deposited power of ∼10 MW m −2 . Second, Li targets are expected to be extremely robust against power deposited during short transient events. A surface layer thickness of 50 micron is sufficient to withstand 60 MJ m −2 vertical displacement </vt:lpwstr>
  </property>
  <property fmtid="{D5CDD505-2E9C-101B-9397-08002B2CF9AE}" pid="602" name="ZOTERO_BREF_FG7lYmyBCVta_15">
    <vt:lpwstr>events or 20 MJ m −2 disruptions.","call-number":"902","container-title":"Nuclear Fusion","DOI":"10.1088/1741-4326/aad290","ISSN":"0029-5515","issue":"10","journalAbbreviation":"Nucl. Fusion","language":"en","page":"104002","source":"Institute of Physics"</vt:lpwstr>
  </property>
  <property fmtid="{D5CDD505-2E9C-101B-9397-08002B2CF9AE}" pid="603" name="ZOTERO_BREF_FG7lYmyBCVta_16">
    <vt:lpwstr>,"title":"Power handling limit of liquid lithium divertor targets","volume":"58","author":[{"family":"Rindt","given":"P."},{"family":"Morgan","given":"T. W."},{"family":"Jaworski","given":"M. A."},{"family":"Cardozo","given":"N. J. Lopes"}],"issued":{"dat</vt:lpwstr>
  </property>
  <property fmtid="{D5CDD505-2E9C-101B-9397-08002B2CF9AE}" pid="604" name="ZOTERO_BREF_FG7lYmyBCVta_17">
    <vt:lpwstr>e-parts":[["2018"]]}},"label":"page"}],"schema":"https://github.com/citation-style-language/schema/raw/master/csl-citation.json"}</vt:lpwstr>
  </property>
  <property fmtid="{D5CDD505-2E9C-101B-9397-08002B2CF9AE}" pid="605" name="ZOTERO_BREF_FG7lYmyBCVta_2">
    <vt:lpwstr>rs/361066/items/I263C8VI"],"itemData":{"id":2533,"type":"article-journal","abstract":"A short review of the modern state of lithium use in experimental facilities and fusion devices is presented. This paper is intended to be used by the engineers and rese</vt:lpwstr>
  </property>
  <property fmtid="{D5CDD505-2E9C-101B-9397-08002B2CF9AE}" pid="606" name="ZOTERO_BREF_FG7lYmyBCVta_3">
    <vt:lpwstr>archers involved in activities on thermonuclear fusion.","call-number":"886","container-title":"Plasma Devices and Operations","DOI":"10.1080/10519990903172364","ISSN":"1051-9998","issue":"4","page":"265-285","source":"Taylor and Francis+NEJM","title":"Ap</vt:lpwstr>
  </property>
  <property fmtid="{D5CDD505-2E9C-101B-9397-08002B2CF9AE}" pid="607" name="ZOTERO_BREF_FG7lYmyBCVta_4">
    <vt:lpwstr>plication of lithium in systems of fusion reactors. 2. The issues of practical use of lithium in experimental facilities and fusion devices","volume":"17","author":[{"family":"Lyublinski","given":"I. E."},{"family":"Vertkov","given":"A. V."},{"family":"Ev</vt:lpwstr>
  </property>
  <property fmtid="{D5CDD505-2E9C-101B-9397-08002B2CF9AE}" pid="608" name="ZOTERO_BREF_FG7lYmyBCVta_5">
    <vt:lpwstr>tikhin","given":"V. A."}],"issued":{"date-parts":[["2009",12,1]]}},"label":"page"},{"id":2412,"uris":["http://zotero.org/users/361066/items/ZAXIIW2V"],"uri":["http://zotero.org/users/361066/items/ZAXIIW2V"],"itemData":{"id":2412,"type":"article-journal","</vt:lpwstr>
  </property>
  <property fmtid="{D5CDD505-2E9C-101B-9397-08002B2CF9AE}" pid="609" name="ZOTERO_BREF_FG7lYmyBCVta_6">
    <vt:lpwstr>abstract":"Estimations and experimental studies on the possibility of capillary-pore systems with lithium as the first wall and divertor target plate plasma-facing material have been conducted in support of the lithium liquid metal fusion reactor concept.</vt:lpwstr>
  </property>
  <property fmtid="{D5CDD505-2E9C-101B-9397-08002B2CF9AE}" pid="610" name="ZOTERO_BREF_FG7lYmyBCVta_7">
    <vt:lpwstr> The possibility of the lithium-filled capillary-pore systems to withstand a high energy plasma flux has been demonstrated.","call-number":"883","container-title":"Journal of Nuclear Materials","DOI":"10.1016/S0022-3115(98)00793-4","ISSN":"0022-3115","jou</vt:lpwstr>
  </property>
  <property fmtid="{D5CDD505-2E9C-101B-9397-08002B2CF9AE}" pid="611" name="ZOTERO_BREF_FG7lYmyBCVta_8">
    <vt:lpwstr>rnalAbbreviation":"Journal of Nuclear Materials","page":"396-400","source":"ScienceDirect","title":"Calculation and experimental investigation of fusion reactor divertor plate and first wall protection by capillary-pore systems with lithium","volume":"271</vt:lpwstr>
  </property>
  <property fmtid="{D5CDD505-2E9C-101B-9397-08002B2CF9AE}" pid="612" name="ZOTERO_BREF_FG7lYmyBCVta_9">
    <vt:lpwstr>-272","author":[{"family":"Evtikhin","given":"V. A."},{"family":"Lyublinski","given":"I. E."},{"family":"Vertkov","given":"A. V."},{"family":"Belan","given":"V. G."},{"family":"Konkashbaev","given":"I. K."},{"family":"Nikandrov","given":"L. B."}],"issued"</vt:lpwstr>
  </property>
  <property fmtid="{D5CDD505-2E9C-101B-9397-08002B2CF9AE}" pid="613" name="ZOTERO_BREF_FR9uY2Kgv4OF_1">
    <vt:lpwstr>ZOTERO_ITEM CSL_CITATION {"citationID":"KmFoH44m","properties":{"formattedCitation":"[1]","plainCitation":"[1]","noteIndex":0},"citationItems":[{"id":2870,"uris":["http://zotero.org/users/361066/items/BQTRKSKY"],"itemData":{"id":2870,"type":"article-journ</vt:lpwstr>
  </property>
  <property fmtid="{D5CDD505-2E9C-101B-9397-08002B2CF9AE}" pid="614" name="ZOTERO_BREF_FR9uY2Kgv4OF_10">
    <vt:lpwstr>to account, significant asymmetric divertor heat fluxes may arise far from the unperturbed strike point. The issue of tolerable limits for transient heat pulses is an open and key question. A new scaling for ELM power deposition has shown that whilst ther</vt:lpwstr>
  </property>
  <property fmtid="{D5CDD505-2E9C-101B-9397-08002B2CF9AE}" pid="615" name="ZOTERO_BREF_FR9uY2Kgv4OF_11">
    <vt:lpwstr>e may be more latitude for operation at higher current without ELM control, the ultimate limit is likely to be set more by material fatigue under large numbers of sub-threshold melting events.","call-number":"1111","container-title":"Nuclear Materials and</vt:lpwstr>
  </property>
  <property fmtid="{D5CDD505-2E9C-101B-9397-08002B2CF9AE}" pid="616" name="ZOTERO_BREF_FR9uY2Kgv4OF_12">
    <vt:lpwstr> Energy","DOI":"10.1016/j.nme.2019.100696","ISSN":"2352-1791","journalAbbreviation":"Nuclear Materials and Energy","language":"en","page":"100696","source":"ScienceDirect","title":"Physics basis for the first ITER tungsten divertor","volume":"20","author"</vt:lpwstr>
  </property>
  <property fmtid="{D5CDD505-2E9C-101B-9397-08002B2CF9AE}" pid="617" name="ZOTERO_BREF_FR9uY2Kgv4OF_13">
    <vt:lpwstr>:[{"family":"Pitts","given":"R. A."},{"family":"Bonnin","given":"X."},{"family":"Escourbiac","given":"F."},{"family":"Frerichs","given":"H."},{"family":"Gunn","given":"J. P."},{"family":"Hirai","given":"T."},{"family":"Kukushkin","given":"A. S."},{"family</vt:lpwstr>
  </property>
  <property fmtid="{D5CDD505-2E9C-101B-9397-08002B2CF9AE}" pid="618" name="ZOTERO_BREF_FR9uY2Kgv4OF_14">
    <vt:lpwstr>":"Kaveeva","given":"E."},{"family":"Miller","given":"M. A."},{"family":"Moulton","given":"D."},{"family":"Rozhansky","given":"V."},{"family":"Senichenkov","given":"I."},{"family":"Sytova","given":"E."},{"family":"Schmitz","given":"O."},{"family":"Stangeb</vt:lpwstr>
  </property>
  <property fmtid="{D5CDD505-2E9C-101B-9397-08002B2CF9AE}" pid="619" name="ZOTERO_BREF_FR9uY2Kgv4OF_15">
    <vt:lpwstr>y","given":"P. C."},{"family":"De Temmerman","given":"G."},{"family":"Veselova","given":"I."},{"family":"Wiesen","given":"S."}],"issued":{"date-parts":[["2019",8,1]]}}}],"schema":"https://github.com/citation-style-language/schema/raw/master/csl-citation.j</vt:lpwstr>
  </property>
  <property fmtid="{D5CDD505-2E9C-101B-9397-08002B2CF9AE}" pid="620" name="ZOTERO_BREF_FR9uY2Kgv4OF_16">
    <vt:lpwstr>son"}</vt:lpwstr>
  </property>
  <property fmtid="{D5CDD505-2E9C-101B-9397-08002B2CF9AE}" pid="621" name="ZOTERO_BREF_FR9uY2Kgv4OF_2">
    <vt:lpwstr>al","abstract":"On the eve of component procurement, this paper discusses the present physics basis for the first ITER tungsten (W) divertor, beginning with a reminder of the key elements defining the overall design, and outlining relevant aspects of the </vt:lpwstr>
  </property>
  <property fmtid="{D5CDD505-2E9C-101B-9397-08002B2CF9AE}" pid="622" name="ZOTERO_BREF_FR9uY2Kgv4OF_3">
    <vt:lpwstr>Research Plan accompanying the new “staged approach” to ITER nuclear operations which fixes the overall divertor lifetime constraint. The principal focus is on the main design driver, steady state power fluxes in the DT phases, obtained from simulations u</vt:lpwstr>
  </property>
  <property fmtid="{D5CDD505-2E9C-101B-9397-08002B2CF9AE}" pid="623" name="ZOTERO_BREF_FR9uY2Kgv4OF_4">
    <vt:lpwstr>sing the 2-D SOLPS-4.3 and SOLPS-ITER plasma boundary codes, assuming the use of the low Z seeding impurities nitrogen (N) and neon (Ne). A new perspective on the simulation database is adopted, concentrating purely on the divertor physics aspects rather </vt:lpwstr>
  </property>
  <property fmtid="{D5CDD505-2E9C-101B-9397-08002B2CF9AE}" pid="624" name="ZOTERO_BREF_FR9uY2Kgv4OF_5">
    <vt:lpwstr>than on the core-edge integration, which has been studied extensively in the course of the divertor design evolution and is published elsewhere. Emphasis is placed on factors which may increase the peak steady state loads: divertor target shaping for comp</vt:lpwstr>
  </property>
  <property fmtid="{D5CDD505-2E9C-101B-9397-08002B2CF9AE}" pid="625" name="ZOTERO_BREF_FR9uY2Kgv4OF_6">
    <vt:lpwstr>onent misalignment protection, the influence of fluid drifts, and the consequences of narrow scrape-off layer heat flux channels. All tend to push the divertor into an operating space at higher sub-divertor neutral pressure in order to remain at power flu</vt:lpwstr>
  </property>
  <property fmtid="{D5CDD505-2E9C-101B-9397-08002B2CF9AE}" pid="626" name="ZOTERO_BREF_FR9uY2Kgv4OF_7">
    <vt:lpwstr>x densities acceptable for the target material. However, a revised criterion for the maximum tolerable loads based on avoidance of W recrystallization, sets an upper limit potentially ∼50% higher than the previously accepted value of ∼10 MW m−2, a consequ</vt:lpwstr>
  </property>
  <property fmtid="{D5CDD505-2E9C-101B-9397-08002B2CF9AE}" pid="627" name="ZOTERO_BREF_FR9uY2Kgv4OF_8">
    <vt:lpwstr>ence both of the choice of material and the finalized component design. Although the simulation database is currently restricted to the 2-D toroidally symmetric situation, considerable progress is now also being made using the EMC3-Eirene 3-D code suite f</vt:lpwstr>
  </property>
  <property fmtid="{D5CDD505-2E9C-101B-9397-08002B2CF9AE}" pid="628" name="ZOTERO_BREF_FR9uY2Kgv4OF_9">
    <vt:lpwstr>or the assessment of power loading in the presence of magnetic perturbations for ELM control. Some new results for low input power corresponding to the early H-mode operation phases are reported, showing that even if realistic plasma screening is taken in</vt:lpwstr>
  </property>
  <property fmtid="{D5CDD505-2E9C-101B-9397-08002B2CF9AE}" pid="629" name="ZOTERO_BREF_FafXcDE1cetJ_1">
    <vt:lpwstr>ZOTERO_ITEM CSL_CITATION {"citationID":"KMxK43NP","properties":{"formattedCitation":"[23]","plainCitation":"[23]","noteIndex":0},"citationItems":[{"id":3002,"uris":["http://zotero.org/users/361066/items/TFM4QEMW"],"itemData":{"id":3002,"type":"article-jou</vt:lpwstr>
  </property>
  <property fmtid="{D5CDD505-2E9C-101B-9397-08002B2CF9AE}" pid="630" name="ZOTERO_BREF_FafXcDE1cetJ_2">
    <vt:lpwstr>rnal","abstract":"Once ITER commences full power operation, the ITER divertor will be exposed to high thermal and particle loads. Tungsten was chosen as plasma facing material for the ITER divertor. It is, therefore, of the utmost importance to understand</vt:lpwstr>
  </property>
  <property fmtid="{D5CDD505-2E9C-101B-9397-08002B2CF9AE}" pid="631" name="ZOTERO_BREF_FafXcDE1cetJ_3">
    <vt:lpwstr> the behavior of ITER-grade tungsten under conditions similar to those it will have to withstand inside the reactor. In this study, ITER-grade tungsten samples were exposed to stationary D/He(6%) plasma and ELM-like transient heat loads in the linear plas</vt:lpwstr>
  </property>
  <property fmtid="{D5CDD505-2E9C-101B-9397-08002B2CF9AE}" pid="632" name="ZOTERO_BREF_FafXcDE1cetJ_4">
    <vt:lpwstr>ma device PSI-2. The effects of each kind of load was first studied separately, and the synergistic effects obtained when exposed to both loads simultaneously were then analyzed. Additionally, the hardness of a recrystallized tungsten sample after exposur</vt:lpwstr>
  </property>
  <property fmtid="{D5CDD505-2E9C-101B-9397-08002B2CF9AE}" pid="633" name="ZOTERO_BREF_FafXcDE1cetJ_5">
    <vt:lpwstr>e to simultaneous loads was tested via nanoindentation. The results indicate that hydrogen and helium embrittlement worsens the cracking behavior of the material when exposed to the simultaneous loads compared to only heat loads. Additionally, bubbles of </vt:lpwstr>
  </property>
  <property fmtid="{D5CDD505-2E9C-101B-9397-08002B2CF9AE}" pid="634" name="ZOTERO_BREF_FafXcDE1cetJ_6">
    <vt:lpwstr>up to 1 μm are formed under the surface due to the synergistic effects at the highest heat load. The nanoindentation tests showed that plasma and heat loads increase the hardness of the material by 39%, but only plasma loads appeared to have no effect on </vt:lpwstr>
  </property>
  <property fmtid="{D5CDD505-2E9C-101B-9397-08002B2CF9AE}" pid="635" name="ZOTERO_BREF_FafXcDE1cetJ_7">
    <vt:lpwstr>it.","call-number":"1155","container-title":"Physica Scripta","DOI":"10.1088/1402-4896/ac326c","ISSN":"1402-4896","issue":"12","journalAbbreviation":"Phys. Scr.","language":"en","note":"publisher: IOP Publishing","page":"124052","source":"Institute of Phy</vt:lpwstr>
  </property>
  <property fmtid="{D5CDD505-2E9C-101B-9397-08002B2CF9AE}" pid="636" name="ZOTERO_BREF_FafXcDE1cetJ_8">
    <vt:lpwstr>sics","title":"Synergistic and separate effects of plasma and transient heat loads on the microstructure and physical properties of ITER-grade tungsten","volume":"96","author":[{"family":"Gago","given":"M."},{"family":"Kreter","given":"A."},{"family":"Unt</vt:lpwstr>
  </property>
  <property fmtid="{D5CDD505-2E9C-101B-9397-08002B2CF9AE}" pid="637" name="ZOTERO_BREF_FafXcDE1cetJ_9">
    <vt:lpwstr>erberg","given":"B."},{"family":"Wirtz","given":"M."}],"issued":{"date-parts":[["2021",11]]}}}],"schema":"https://github.com/citation-style-language/schema/raw/master/csl-citation.json"}</vt:lpwstr>
  </property>
  <property fmtid="{D5CDD505-2E9C-101B-9397-08002B2CF9AE}" pid="638" name="ZOTERO_BREF_FkywxVRJkIQ7_1">
    <vt:lpwstr/>
  </property>
  <property fmtid="{D5CDD505-2E9C-101B-9397-08002B2CF9AE}" pid="639" name="ZOTERO_BREF_GLOL2mK6UwmT_1">
    <vt:lpwstr>ZOTERO_ITEM CSL_CITATION {"citationID":"WyqnuEjE","properties":{"formattedCitation":"[15]","plainCitation":"[15]","noteIndex":0},"citationItems":[{"id":2950,"uris":["http://zotero.org/users/361066/items/JAS4PWM3"],"itemData":{"id":2950,"type":"article-jou</vt:lpwstr>
  </property>
  <property fmtid="{D5CDD505-2E9C-101B-9397-08002B2CF9AE}" pid="640" name="ZOTERO_BREF_GLOL2mK6UwmT_10">
    <vt:lpwstr> W."},{"family":"Terra","given":"Alexis"},{"family":"Gao","given":"Liang"},{"family":"Kreter","given":"Arkadi"},{"family":"Wirtz","given":"Marius"},{"family":"Liu","given":"Chao"},{"family":"Chen","given":"Chang"},{"family":"Riesch","given":"Johann"},{"fa</vt:lpwstr>
  </property>
  <property fmtid="{D5CDD505-2E9C-101B-9397-08002B2CF9AE}" pid="641" name="ZOTERO_BREF_GLOL2mK6UwmT_11">
    <vt:lpwstr>mily":"Wu","given":"Yucheng"},{"family":"Broeckmann","given":"Christoph"},{"family":"Linsmeier","given":"Christian"}],"issued":{"date-parts":[["2022",9]]}}}],"schema":"https://github.com/citation-style-language/schema/raw/master/csl-citation.json"}</vt:lpwstr>
  </property>
  <property fmtid="{D5CDD505-2E9C-101B-9397-08002B2CF9AE}" pid="642" name="ZOTERO_BREF_GLOL2mK6UwmT_2">
    <vt:lpwstr>rnal","abstract":"Tungsten fiber-reinforced tungsten (Wf/W) has been developed to improve the fracture toughness of W materials, as demonstrated in previous studies (2019 Nucl. Fusion 59 086034; 2021 Mater. Sci. Eng. A 817 141361). In the present study, w</vt:lpwstr>
  </property>
  <property fmtid="{D5CDD505-2E9C-101B-9397-08002B2CF9AE}" pid="643" name="ZOTERO_BREF_GLOL2mK6UwmT_3">
    <vt:lpwstr>e focus on the performance of the developed Wf/W materials under fusion-relevant test conditions and further demonstrate their use as plasma facing materials in future fusion reactors. Specifically, one set of Wf/W samples was exposed to Ne plasma to inve</vt:lpwstr>
  </property>
  <property fmtid="{D5CDD505-2E9C-101B-9397-08002B2CF9AE}" pid="644" name="ZOTERO_BREF_GLOL2mK6UwmT_4">
    <vt:lpwstr>stigate the erosion resistance against plasma sputtering, in comparison to the reference ITER-grade W sample. In addition, deuterium (D) retention in the plasma-exposed Wf/W samples was studied via thermal desorption spectroscopy. Furthermore, laser therm</vt:lpwstr>
  </property>
  <property fmtid="{D5CDD505-2E9C-101B-9397-08002B2CF9AE}" pid="645" name="ZOTERO_BREF_GLOL2mK6UwmT_5">
    <vt:lpwstr>al shock tests were performed on Wf/W to simulate the transient heat load condition and to investigate the material performance under extreme heat flux. With increasing porosity, Wf/W exhibits lower mass loss (net erosion) after Ne plasma exposure. Though</vt:lpwstr>
  </property>
  <property fmtid="{D5CDD505-2E9C-101B-9397-08002B2CF9AE}" pid="646" name="ZOTERO_BREF_GLOL2mK6UwmT_6">
    <vt:lpwstr> porous, Wf/W composites unexpectedly show a comparable D retention to the reference bulk W, which is attributed to the openness of the pores in the matrix. Thermal shock testing results indicate a similar cracking threshold (0.38 GW m−2, 1 ms) as compare</vt:lpwstr>
  </property>
  <property fmtid="{D5CDD505-2E9C-101B-9397-08002B2CF9AE}" pid="647" name="ZOTERO_BREF_GLOL2mK6UwmT_7">
    <vt:lpwstr>d with that of ITER-grade W materials. However, due to the lower thermal conductivity of porous matrix Wf/W, under extremely high loading conditions (1.6 GW m−2, 2 ms) surface melting was observed. The present work demonstrates the great potential of the </vt:lpwstr>
  </property>
  <property fmtid="{D5CDD505-2E9C-101B-9397-08002B2CF9AE}" pid="648" name="ZOTERO_BREF_GLOL2mK6UwmT_8">
    <vt:lpwstr>porous matrix Wf/W for future fusion application.","call-number":"1137","container-title":"Nuclear Fusion","DOI":"10.1088/1741-4326/ac8c55","ISSN":"0029-5515","issue":"10","journalAbbreviation":"Nucl. Fusion","language":"en","note":"publisher: IOP Publish</vt:lpwstr>
  </property>
  <property fmtid="{D5CDD505-2E9C-101B-9397-08002B2CF9AE}" pid="649" name="ZOTERO_BREF_GLOL2mK6UwmT_9">
    <vt:lpwstr>ing","page":"106029","source":"Institute of Physics","title":"Demonstrating tungsten fiber-reinforced porous-matrix tungsten composites for future fusion application","volume":"62","author":[{"family":"Mao","given":"Yiran"},{"family":"Coenen","given":"Jan</vt:lpwstr>
  </property>
  <property fmtid="{D5CDD505-2E9C-101B-9397-08002B2CF9AE}" pid="650" name="ZOTERO_BREF_H6D7YKjC1F6v_1">
    <vt:lpwstr/>
  </property>
  <property fmtid="{D5CDD505-2E9C-101B-9397-08002B2CF9AE}" pid="651" name="ZOTERO_BREF_HBDVUpP7yU7S_1">
    <vt:lpwstr>ZOTERO_ITEM CSL_CITATION {"citationID":"AvfgFOyz","properties":{"formattedCitation":"[36]","plainCitation":"[36]","noteIndex":0},"citationItems":[{"id":2165,"uris":["http://zotero.org/users/361066/items/875773KT"],"uri":["http://zotero.org/users/361066/it</vt:lpwstr>
  </property>
  <property fmtid="{D5CDD505-2E9C-101B-9397-08002B2CF9AE}" pid="652" name="ZOTERO_BREF_HBDVUpP7yU7S_2">
    <vt:lpwstr>ems/875773KT"],"itemData":{"id":2165,"type":"article-journal","abstract":"The interaction between lithium-seeded deuterium plasmas and tungsten targets has been studied in the PISCES-A divertor plasma simulator. Tungsten samples, of ITER-grade, with a dia</vt:lpwstr>
  </property>
  <property fmtid="{D5CDD505-2E9C-101B-9397-08002B2CF9AE}" pid="653" name="ZOTERO_BREF_HBDVUpP7yU7S_3">
    <vt:lpwstr>meter of 25 and 2 mm thick, were held at temperatures ranging from 403 to 873 K and exposed to Li/D plasmas under different plasma conditions and fixed total fluences of 5 ×10 25 m −2 , with typical particle flux values of (1–5) × 10 22 m −2 s −1 . The de</vt:lpwstr>
  </property>
  <property fmtid="{D5CDD505-2E9C-101B-9397-08002B2CF9AE}" pid="654" name="ZOTERO_BREF_HBDVUpP7yU7S_4">
    <vt:lpwstr>uterium and lithium contents of the samples after irradiation were analyzed by thermal desorption spectroscopy and nuclear reaction analysis (NRA). No lithium deposition was found within the sensitivity range of NRA, except for the cold (403 K) sample on </vt:lpwstr>
  </property>
  <property fmtid="{D5CDD505-2E9C-101B-9397-08002B2CF9AE}" pid="655" name="ZOTERO_BREF_HBDVUpP7yU7S_5">
    <vt:lpwstr>which a layer with Li atomic density below 2 × 10 22 m −2 was detected. Deuterium retention values in the range of 10 18 m −2 were measured, even for the Li deposition conditions.","call-number":"791","container-title":"Plasma Physics and Controlled Fusio</vt:lpwstr>
  </property>
  <property fmtid="{D5CDD505-2E9C-101B-9397-08002B2CF9AE}" pid="656" name="ZOTERO_BREF_HBDVUpP7yU7S_6">
    <vt:lpwstr>n","DOI":"10.1088/1361-6587/aa5bae","ISSN":"0741-3335","issue":"4","journalAbbreviation":"Plasma Phys. Control. Fusion","language":"en","note":"00000","page":"044006","source":"Institute of Physics","title":"Studies of lithium deposition and D retention o</vt:lpwstr>
  </property>
  <property fmtid="{D5CDD505-2E9C-101B-9397-08002B2CF9AE}" pid="657" name="ZOTERO_BREF_HBDVUpP7yU7S_7">
    <vt:lpwstr>n tungsten samples exposed to Li-seeded plasmas in PISCES-A","volume":"59","author":[{"family":"Tabarés","given":"F. L."},{"family":"Alegre","given":"D."},{"family":"Baldwin","given":"M."},{"family":"Nishijima","given":"D."},{"family":"Simmonds","given":"</vt:lpwstr>
  </property>
  <property fmtid="{D5CDD505-2E9C-101B-9397-08002B2CF9AE}" pid="658" name="ZOTERO_BREF_HBDVUpP7yU7S_8">
    <vt:lpwstr>M."},{"family":"Doerner","given":"R."},{"family":"Alves","given":"E."},{"family":"Mateus","given":"R."}],"issued":{"date-parts":[["2017"]]}}}],"schema":"https://github.com/citation-style-language/schema/raw/master/csl-citation.json"}</vt:lpwstr>
  </property>
  <property fmtid="{D5CDD505-2E9C-101B-9397-08002B2CF9AE}" pid="659" name="ZOTERO_BREF_HGIU5abWh8nc_1">
    <vt:lpwstr/>
  </property>
  <property fmtid="{D5CDD505-2E9C-101B-9397-08002B2CF9AE}" pid="660" name="ZOTERO_BREF_HItmdbkDXeKR1_1">
    <vt:lpwstr>ZOTERO_ITEM CSL_CITATION {"citationID":"cGpIrL7M","properties":{"formattedCitation":"[14\\uc0\\u8211{}16]","plainCitation":"[14–16]","noteIndex":0},"citationItems":[{"id":2916,"uris":["http://zotero.org/users/361066/items/YIDF3VNF"],"itemData":{"id":2916,</vt:lpwstr>
  </property>
  <property fmtid="{D5CDD505-2E9C-101B-9397-08002B2CF9AE}" pid="661" name="ZOTERO_BREF_HItmdbkDXeKR1_10">
    <vt:lpwstr>66/items/JAS4PWM3"],"itemData":{"id":2950,"type":"article-journal","abstract":"Tungsten fiber-reinforced tungsten (Wf/W) has been developed to improve the fracture toughness of W materials, as demonstrated in previous studies (2019 Nucl. Fusion 59 086034;</vt:lpwstr>
  </property>
  <property fmtid="{D5CDD505-2E9C-101B-9397-08002B2CF9AE}" pid="662" name="ZOTERO_BREF_HItmdbkDXeKR1_11">
    <vt:lpwstr> 2021 Mater. Sci. Eng. A 817 141361). In the present study, we focus on the performance of the developed Wf/W materials under fusion-relevant test conditions and further demonstrate their use as plasma facing materials in future fusion reactors. Specifica</vt:lpwstr>
  </property>
  <property fmtid="{D5CDD505-2E9C-101B-9397-08002B2CF9AE}" pid="663" name="ZOTERO_BREF_HItmdbkDXeKR1_12">
    <vt:lpwstr>lly, one set of Wf/W samples was exposed to Ne plasma to investigate the erosion resistance against plasma sputtering, in comparison to the reference ITER-grade W sample. In addition, deuterium (D) retention in the plasma-exposed Wf/W samples was studied </vt:lpwstr>
  </property>
  <property fmtid="{D5CDD505-2E9C-101B-9397-08002B2CF9AE}" pid="664" name="ZOTERO_BREF_HItmdbkDXeKR1_13">
    <vt:lpwstr>via thermal desorption spectroscopy. Furthermore, laser thermal shock tests were performed on Wf/W to simulate the transient heat load condition and to investigate the material performance under extreme heat flux. With increasing porosity, Wf/W exhibits l</vt:lpwstr>
  </property>
  <property fmtid="{D5CDD505-2E9C-101B-9397-08002B2CF9AE}" pid="665" name="ZOTERO_BREF_HItmdbkDXeKR1_14">
    <vt:lpwstr>ower mass loss (net erosion) after Ne plasma exposure. Though porous, Wf/W composites unexpectedly show a comparable D retention to the reference bulk W, which is attributed to the openness of the pores in the matrix. Thermal shock testing results indicat</vt:lpwstr>
  </property>
  <property fmtid="{D5CDD505-2E9C-101B-9397-08002B2CF9AE}" pid="666" name="ZOTERO_BREF_HItmdbkDXeKR1_15">
    <vt:lpwstr>e a similar cracking threshold (0.38 GW m−2, 1 ms) as compared with that of ITER-grade W materials. However, due to the lower thermal conductivity of porous matrix Wf/W, under extremely high loading conditions (1.6 GW m−2, 2 ms) surface melting was observ</vt:lpwstr>
  </property>
  <property fmtid="{D5CDD505-2E9C-101B-9397-08002B2CF9AE}" pid="667" name="ZOTERO_BREF_HItmdbkDXeKR1_16">
    <vt:lpwstr>ed. The present work demonstrates the great potential of the porous matrix Wf/W for future fusion application.","call-number":"1137","container-title":"Nuclear Fusion","DOI":"10.1088/1741-4326/ac8c55","ISSN":"0029-5515","issue":"10","journalAbbreviation":</vt:lpwstr>
  </property>
  <property fmtid="{D5CDD505-2E9C-101B-9397-08002B2CF9AE}" pid="668" name="ZOTERO_BREF_HItmdbkDXeKR1_17">
    <vt:lpwstr>"Nucl. Fusion","language":"en","note":"publisher: IOP Publishing","page":"106029","source":"Institute of Physics","title":"Demonstrating tungsten fiber-reinforced porous-matrix tungsten composites for future fusion application","volume":"62","author":[{"f</vt:lpwstr>
  </property>
  <property fmtid="{D5CDD505-2E9C-101B-9397-08002B2CF9AE}" pid="669" name="ZOTERO_BREF_HItmdbkDXeKR1_18">
    <vt:lpwstr>amily":"Mao","given":"Yiran"},{"family":"Coenen","given":"Jan W."},{"family":"Terra","given":"Alexis"},{"family":"Gao","given":"Liang"},{"family":"Kreter","given":"Arkadi"},{"family":"Wirtz","given":"Marius"},{"family":"Liu","given":"Chao"},{"family":"Che</vt:lpwstr>
  </property>
  <property fmtid="{D5CDD505-2E9C-101B-9397-08002B2CF9AE}" pid="670" name="ZOTERO_BREF_HItmdbkDXeKR1_19">
    <vt:lpwstr>n","given":"Chang"},{"family":"Riesch","given":"Johann"},{"family":"Wu","given":"Yucheng"},{"family":"Broeckmann","given":"Christoph"},{"family":"Linsmeier","given":"Christian"}],"issued":{"date-parts":[["2022",9]]}},"label":"page"},{"id":3052,"uris":["ht</vt:lpwstr>
  </property>
  <property fmtid="{D5CDD505-2E9C-101B-9397-08002B2CF9AE}" pid="671" name="ZOTERO_BREF_HItmdbkDXeKR1_2">
    <vt:lpwstr>"type":"article-journal","abstract":"For the future fusion reactor, tungsten is the main candidate material as the plasma-facing material. However, considering the high thermal stress during operation, the intrinsic brittleness of tungsten is one of the i</vt:lpwstr>
  </property>
  <property fmtid="{D5CDD505-2E9C-101B-9397-08002B2CF9AE}" pid="672" name="ZOTERO_BREF_HItmdbkDXeKR1_20">
    <vt:lpwstr>tp://zotero.org/users/361066/items/GFIDQSIB"],"itemData":{"id":3052,"type":"article-journal","abstract":"To overcome the brittleness of tungsten, tungsten fiber-reinforced tungsten composites (Wf/W) have been developed using an extrinsic toughening mechan</vt:lpwstr>
  </property>
  <property fmtid="{D5CDD505-2E9C-101B-9397-08002B2CF9AE}" pid="673" name="ZOTERO_BREF_HItmdbkDXeKR1_21">
    <vt:lpwstr>ism. In this work, a novel type of Wf/W with porous matrix produced by field assisted sintering technology (FAST) is studied. The material is optimized regarding mechanical behavior, standing on the adjusting of matrix porosity and fiber mass fraction. Tw</vt:lpwstr>
  </property>
  <property fmtid="{D5CDD505-2E9C-101B-9397-08002B2CF9AE}" pid="674" name="ZOTERO_BREF_HItmdbkDXeKR1_22">
    <vt:lpwstr>o series of samples with different matrix density and fiber mass fraction are prepared. Based on the mechanical testing, porous matrix Wf/W can represent a promising pseudo ductile behavior. Relatively lower matrix density is helpful to avoid a sudden loa</vt:lpwstr>
  </property>
  <property fmtid="{D5CDD505-2E9C-101B-9397-08002B2CF9AE}" pid="675" name="ZOTERO_BREF_HItmdbkDXeKR1_23">
    <vt:lpwstr>d-drop during crack opening. The different fracture behavior is attributed to the different fiber/matrix interface bonding condition. By increasing fiber mass fraction from 20% to 50%, porous matrix Wf/W can facilitate improved mechanical properties regar</vt:lpwstr>
  </property>
  <property fmtid="{D5CDD505-2E9C-101B-9397-08002B2CF9AE}" pid="676" name="ZOTERO_BREF_HItmdbkDXeKR1_24">
    <vt:lpwstr>ding fracture toughness and strength. However, by further increasing the fiber mass fraction from 50% to 60%, a deterioration of mechanical properties is observed. The high porosity of porous matrix Wf/W causes a degradation of the thermal conductivity co</vt:lpwstr>
  </property>
  <property fmtid="{D5CDD505-2E9C-101B-9397-08002B2CF9AE}" pid="677" name="ZOTERO_BREF_HItmdbkDXeKR1_25">
    <vt:lpwstr>mpared to conventional bulk tungsten. No significant change regarding thermal expansion coefficient is observed when decreasing the matrix density.","call-number":"1170","container-title":"Materials Science and Engineering: A","DOI":"10.1016/j.msea.2021.1</vt:lpwstr>
  </property>
  <property fmtid="{D5CDD505-2E9C-101B-9397-08002B2CF9AE}" pid="678" name="ZOTERO_BREF_HItmdbkDXeKR1_26">
    <vt:lpwstr>41361","ISSN":"0921-5093","journalAbbreviation":"Materials Science and Engineering: A","language":"en","page":"141361","source":"ScienceDirect","title":"Design of tungsten fiber-reinforced tungsten composites with porous matrix","volume":"817","author":[{</vt:lpwstr>
  </property>
  <property fmtid="{D5CDD505-2E9C-101B-9397-08002B2CF9AE}" pid="679" name="ZOTERO_BREF_HItmdbkDXeKR1_27">
    <vt:lpwstr>"family":"Mao","given":"Yiran"},{"family":"Coenen","given":"Jan"},{"family":"Sistla","given":"Sree"},{"family":"Liu","given":"Chao"},{"family":"Terra","given":"Alexis"},{"family":"Tan","given":"Xiaoyue"},{"family":"Riesch","given":"Johann"},{"family":"Hoe</vt:lpwstr>
  </property>
  <property fmtid="{D5CDD505-2E9C-101B-9397-08002B2CF9AE}" pid="680" name="ZOTERO_BREF_HItmdbkDXeKR1_28">
    <vt:lpwstr>schen","given":"Till"},{"family":"Wu","given":"Yucheng"},{"family":"Broeckmann","given":"Christoph"},{"family":"Linsmeier","given":"Christian"}],"issued":{"date-parts":[["2021",6,10]]}}}],"schema":"https://github.com/citation-style-language/schema/raw/mas</vt:lpwstr>
  </property>
  <property fmtid="{D5CDD505-2E9C-101B-9397-08002B2CF9AE}" pid="681" name="ZOTERO_BREF_HItmdbkDXeKR1_29">
    <vt:lpwstr>ter/csl-citation.json"}</vt:lpwstr>
  </property>
  <property fmtid="{D5CDD505-2E9C-101B-9397-08002B2CF9AE}" pid="682" name="ZOTERO_BREF_HItmdbkDXeKR1_3">
    <vt:lpwstr>ssues. To overcome the brittleness, tungsten fiber reinforces tungsten composites (Wf/W) developed using extrinsic toughening mechanisms. The powder metallurgy process and chemical vapor deposition process are the two production routes for preparing Wf/W.</vt:lpwstr>
  </property>
  <property fmtid="{D5CDD505-2E9C-101B-9397-08002B2CF9AE}" pid="683" name="ZOTERO_BREF_HItmdbkDXeKR1_4">
    <vt:lpwstr> For the powder metallurgy route, due to technical limitations, previous studies focused on short random distributed fiber-reinforced composites. However, for short random fiber composites, the strength and reinforcement effect are considerably limited co</vt:lpwstr>
  </property>
  <property fmtid="{D5CDD505-2E9C-101B-9397-08002B2CF9AE}" pid="684" name="ZOTERO_BREF_HItmdbkDXeKR1_5">
    <vt:lpwstr>mpared to aligned continuous fiber composites. In this work, aligned long tungsten fiber reinforced tungsten composites have been first time realized based on powder metallurgy processes, by alternately placing tungsten weaves and tungsten powder layers. </vt:lpwstr>
  </property>
  <property fmtid="{D5CDD505-2E9C-101B-9397-08002B2CF9AE}" pid="685" name="ZOTERO_BREF_HItmdbkDXeKR1_6">
    <vt:lpwstr>The produced Wf/W shows significantly improved mechanical properties compared to pure W and conventional short fiber Wf/W.","call-number":"1125","container-title":"Journal of Nuclear Engineering","DOI":"10.3390/jne3040030","ISSN":"2673-4362","issue":"4","</vt:lpwstr>
  </property>
  <property fmtid="{D5CDD505-2E9C-101B-9397-08002B2CF9AE}" pid="686" name="ZOTERO_BREF_HItmdbkDXeKR1_7">
    <vt:lpwstr>language":"en","license":"http://creativecommons.org/licenses/by/3.0/","note":"number: 4\npublisher: Multidisciplinary Digital Publishing Institute","page":"446-452","source":"www.mdpi.com","title":"Powder Metallurgy Produced Aligned Long Tungsten Fiber R</vt:lpwstr>
  </property>
  <property fmtid="{D5CDD505-2E9C-101B-9397-08002B2CF9AE}" pid="687" name="ZOTERO_BREF_HItmdbkDXeKR1_8">
    <vt:lpwstr>einforced Tungsten Composites","volume":"3","author":[{"family":"Mao","given":"Yiran"},{"family":"Coenen","given":"Jan W."},{"family":"Liu","given":"Chao"},{"family":"Terra","given":"Alexis"},{"family":"Tan","given":"Xiaoyue"},{"family":"Riesch","given":"</vt:lpwstr>
  </property>
  <property fmtid="{D5CDD505-2E9C-101B-9397-08002B2CF9AE}" pid="688" name="ZOTERO_BREF_HItmdbkDXeKR1_9">
    <vt:lpwstr>Johann"},{"family":"Höschen","given":"Till"},{"family":"Wu","given":"Yucheng"},{"family":"Broeckmann","given":"Christoph"},{"family":"Linsmeier","given":"Christian"}],"issued":{"date-parts":[["2022",12]]}}},{"id":2950,"uris":["http://zotero.org/users/3610</vt:lpwstr>
  </property>
  <property fmtid="{D5CDD505-2E9C-101B-9397-08002B2CF9AE}" pid="689" name="ZOTERO_BREF_HItmdbkDXeKR_1">
    <vt:lpwstr>ZOTERO_ITEM CSL_CITATION {"citationID":"9wGTQ3MX","properties":{"formattedCitation":"[14\\uc0\\u8211{}16]","plainCitation":"[14–16]","noteIndex":0},"citationItems":[{"id":2916,"uris":["http://zotero.org/users/361066/items/YIDF3VNF"],"itemData":{"id":2916,</vt:lpwstr>
  </property>
  <property fmtid="{D5CDD505-2E9C-101B-9397-08002B2CF9AE}" pid="690" name="ZOTERO_BREF_HItmdbkDXeKR_10">
    <vt:lpwstr>66/items/JAS4PWM3"],"itemData":{"id":2950,"type":"article-journal","abstract":"Tungsten fiber-reinforced tungsten (Wf/W) has been developed to improve the fracture toughness of W materials, as demonstrated in previous studies (2019 Nucl. Fusion 59 086034;</vt:lpwstr>
  </property>
  <property fmtid="{D5CDD505-2E9C-101B-9397-08002B2CF9AE}" pid="691" name="ZOTERO_BREF_HItmdbkDXeKR_11">
    <vt:lpwstr> 2021 Mater. Sci. Eng. A 817 141361). In the present study, we focus on the performance of the developed Wf/W materials under fusion-relevant test conditions and further demonstrate their use as plasma facing materials in future fusion reactors. Specifica</vt:lpwstr>
  </property>
  <property fmtid="{D5CDD505-2E9C-101B-9397-08002B2CF9AE}" pid="692" name="ZOTERO_BREF_HItmdbkDXeKR_12">
    <vt:lpwstr>lly, one set of Wf/W samples was exposed to Ne plasma to investigate the erosion resistance against plasma sputtering, in comparison to the reference ITER-grade W sample. In addition, deuterium (D) retention in the plasma-exposed Wf/W samples was studied </vt:lpwstr>
  </property>
  <property fmtid="{D5CDD505-2E9C-101B-9397-08002B2CF9AE}" pid="693" name="ZOTERO_BREF_HItmdbkDXeKR_13">
    <vt:lpwstr>via thermal desorption spectroscopy. Furthermore, laser thermal shock tests were performed on Wf/W to simulate the transient heat load condition and to investigate the material performance under extreme heat flux. With increasing porosity, Wf/W exhibits l</vt:lpwstr>
  </property>
  <property fmtid="{D5CDD505-2E9C-101B-9397-08002B2CF9AE}" pid="694" name="ZOTERO_BREF_HItmdbkDXeKR_14">
    <vt:lpwstr>ower mass loss (net erosion) after Ne plasma exposure. Though porous, Wf/W composites unexpectedly show a comparable D retention to the reference bulk W, which is attributed to the openness of the pores in the matrix. Thermal shock testing results indicat</vt:lpwstr>
  </property>
  <property fmtid="{D5CDD505-2E9C-101B-9397-08002B2CF9AE}" pid="695" name="ZOTERO_BREF_HItmdbkDXeKR_15">
    <vt:lpwstr>e a similar cracking threshold (0.38 GW m−2, 1 ms) as compared with that of ITER-grade W materials. However, due to the lower thermal conductivity of porous matrix Wf/W, under extremely high loading conditions (1.6 GW m−2, 2 ms) surface melting was observ</vt:lpwstr>
  </property>
  <property fmtid="{D5CDD505-2E9C-101B-9397-08002B2CF9AE}" pid="696" name="ZOTERO_BREF_HItmdbkDXeKR_16">
    <vt:lpwstr>ed. The present work demonstrates the great potential of the porous matrix Wf/W for future fusion application.","call-number":"1137","container-title":"Nuclear Fusion","DOI":"10.1088/1741-4326/ac8c55","ISSN":"0029-5515","issue":"10","journalAbbreviation":</vt:lpwstr>
  </property>
  <property fmtid="{D5CDD505-2E9C-101B-9397-08002B2CF9AE}" pid="697" name="ZOTERO_BREF_HItmdbkDXeKR_17">
    <vt:lpwstr>"Nucl. Fusion","language":"en","note":"publisher: IOP Publishing","page":"106029","source":"Institute of Physics","title":"Demonstrating tungsten fiber-reinforced porous-matrix tungsten composites for future fusion application","volume":"62","author":[{"f</vt:lpwstr>
  </property>
  <property fmtid="{D5CDD505-2E9C-101B-9397-08002B2CF9AE}" pid="698" name="ZOTERO_BREF_HItmdbkDXeKR_18">
    <vt:lpwstr>amily":"Mao","given":"Yiran"},{"family":"Coenen","given":"Jan W."},{"family":"Terra","given":"Alexis"},{"family":"Gao","given":"Liang"},{"family":"Kreter","given":"Arkadi"},{"family":"Wirtz","given":"Marius"},{"family":"Liu","given":"Chao"},{"family":"Che</vt:lpwstr>
  </property>
  <property fmtid="{D5CDD505-2E9C-101B-9397-08002B2CF9AE}" pid="699" name="ZOTERO_BREF_HItmdbkDXeKR_19">
    <vt:lpwstr>n","given":"Chang"},{"family":"Riesch","given":"Johann"},{"family":"Wu","given":"Yucheng"},{"family":"Broeckmann","given":"Christoph"},{"family":"Linsmeier","given":"Christian"}],"issued":{"date-parts":[["2022",9]]}},"label":"page"},{"id":3052,"uris":["ht</vt:lpwstr>
  </property>
  <property fmtid="{D5CDD505-2E9C-101B-9397-08002B2CF9AE}" pid="700" name="ZOTERO_BREF_HItmdbkDXeKR_2">
    <vt:lpwstr>"type":"article-journal","abstract":"For the future fusion reactor, tungsten is the main candidate material as the plasma-facing material. However, considering the high thermal stress during operation, the intrinsic brittleness of tungsten is one of the i</vt:lpwstr>
  </property>
  <property fmtid="{D5CDD505-2E9C-101B-9397-08002B2CF9AE}" pid="701" name="ZOTERO_BREF_HItmdbkDXeKR_20">
    <vt:lpwstr>tp://zotero.org/users/361066/items/GFIDQSIB"],"itemData":{"id":3052,"type":"article-journal","abstract":"To overcome the brittleness of tungsten, tungsten fiber-reinforced tungsten composites (Wf/W) have been developed using an extrinsic toughening mechan</vt:lpwstr>
  </property>
  <property fmtid="{D5CDD505-2E9C-101B-9397-08002B2CF9AE}" pid="702" name="ZOTERO_BREF_HItmdbkDXeKR_21">
    <vt:lpwstr>ism. In this work, a novel type of Wf/W with porous matrix produced by field assisted sintering technology (FAST) is studied. The material is optimized regarding mechanical behavior, standing on the adjusting of matrix porosity and fiber mass fraction. Tw</vt:lpwstr>
  </property>
  <property fmtid="{D5CDD505-2E9C-101B-9397-08002B2CF9AE}" pid="703" name="ZOTERO_BREF_HItmdbkDXeKR_22">
    <vt:lpwstr>o series of samples with different matrix density and fiber mass fraction are prepared. Based on the mechanical testing, porous matrix Wf/W can represent a promising pseudo ductile behavior. Relatively lower matrix density is helpful to avoid a sudden loa</vt:lpwstr>
  </property>
  <property fmtid="{D5CDD505-2E9C-101B-9397-08002B2CF9AE}" pid="704" name="ZOTERO_BREF_HItmdbkDXeKR_23">
    <vt:lpwstr>d-drop during crack opening. The different fracture behavior is attributed to the different fiber/matrix interface bonding condition. By increasing fiber mass fraction from 20% to 50%, porous matrix Wf/W can facilitate improved mechanical properties regar</vt:lpwstr>
  </property>
  <property fmtid="{D5CDD505-2E9C-101B-9397-08002B2CF9AE}" pid="705" name="ZOTERO_BREF_HItmdbkDXeKR_24">
    <vt:lpwstr>ding fracture toughness and strength. However, by further increasing the fiber mass fraction from 50% to 60%, a deterioration of mechanical properties is observed. The high porosity of porous matrix Wf/W causes a degradation of the thermal conductivity co</vt:lpwstr>
  </property>
  <property fmtid="{D5CDD505-2E9C-101B-9397-08002B2CF9AE}" pid="706" name="ZOTERO_BREF_HItmdbkDXeKR_25">
    <vt:lpwstr>mpared to conventional bulk tungsten. No significant change regarding thermal expansion coefficient is observed when decreasing the matrix density.","call-number":"1170","container-title":"Materials Science and Engineering: A","DOI":"10.1016/j.msea.2021.1</vt:lpwstr>
  </property>
  <property fmtid="{D5CDD505-2E9C-101B-9397-08002B2CF9AE}" pid="707" name="ZOTERO_BREF_HItmdbkDXeKR_26">
    <vt:lpwstr>41361","ISSN":"0921-5093","journalAbbreviation":"Materials Science and Engineering: A","language":"en","page":"141361","source":"ScienceDirect","title":"Design of tungsten fiber-reinforced tungsten composites with porous matrix","volume":"817","author":[{</vt:lpwstr>
  </property>
  <property fmtid="{D5CDD505-2E9C-101B-9397-08002B2CF9AE}" pid="708" name="ZOTERO_BREF_HItmdbkDXeKR_27">
    <vt:lpwstr>"family":"Mao","given":"Yiran"},{"family":"Coenen","given":"Jan"},{"family":"Sistla","given":"Sree"},{"family":"Liu","given":"Chao"},{"family":"Terra","given":"Alexis"},{"family":"Tan","given":"Xiaoyue"},{"family":"Riesch","given":"Johann"},{"family":"Hoe</vt:lpwstr>
  </property>
  <property fmtid="{D5CDD505-2E9C-101B-9397-08002B2CF9AE}" pid="709" name="ZOTERO_BREF_HItmdbkDXeKR_28">
    <vt:lpwstr>schen","given":"Till"},{"family":"Wu","given":"Yucheng"},{"family":"Broeckmann","given":"Christoph"},{"family":"Linsmeier","given":"Christian"}],"issued":{"date-parts":[["2021",6,10]]}}}],"schema":"https://github.com/citation-style-language/schema/raw/mas</vt:lpwstr>
  </property>
  <property fmtid="{D5CDD505-2E9C-101B-9397-08002B2CF9AE}" pid="710" name="ZOTERO_BREF_HItmdbkDXeKR_29">
    <vt:lpwstr>ter/csl-citation.json"}</vt:lpwstr>
  </property>
  <property fmtid="{D5CDD505-2E9C-101B-9397-08002B2CF9AE}" pid="711" name="ZOTERO_BREF_HItmdbkDXeKR_3">
    <vt:lpwstr>ssues. To overcome the brittleness, tungsten fiber reinforces tungsten composites (Wf/W) developed using extrinsic toughening mechanisms. The powder metallurgy process and chemical vapor deposition process are the two production routes for preparing Wf/W.</vt:lpwstr>
  </property>
  <property fmtid="{D5CDD505-2E9C-101B-9397-08002B2CF9AE}" pid="712" name="ZOTERO_BREF_HItmdbkDXeKR_4">
    <vt:lpwstr> For the powder metallurgy route, due to technical limitations, previous studies focused on short random distributed fiber-reinforced composites. However, for short random fiber composites, the strength and reinforcement effect are considerably limited co</vt:lpwstr>
  </property>
  <property fmtid="{D5CDD505-2E9C-101B-9397-08002B2CF9AE}" pid="713" name="ZOTERO_BREF_HItmdbkDXeKR_5">
    <vt:lpwstr>mpared to aligned continuous fiber composites. In this work, aligned long tungsten fiber reinforced tungsten composites have been first time realized based on powder metallurgy processes, by alternately placing tungsten weaves and tungsten powder layers. </vt:lpwstr>
  </property>
  <property fmtid="{D5CDD505-2E9C-101B-9397-08002B2CF9AE}" pid="714" name="ZOTERO_BREF_HItmdbkDXeKR_6">
    <vt:lpwstr>The produced Wf/W shows significantly improved mechanical properties compared to pure W and conventional short fiber Wf/W.","call-number":"1125","container-title":"Journal of Nuclear Engineering","DOI":"10.3390/jne3040030","ISSN":"2673-4362","issue":"4","</vt:lpwstr>
  </property>
  <property fmtid="{D5CDD505-2E9C-101B-9397-08002B2CF9AE}" pid="715" name="ZOTERO_BREF_HItmdbkDXeKR_7">
    <vt:lpwstr>language":"en","license":"http://creativecommons.org/licenses/by/3.0/","note":"number: 4\npublisher: Multidisciplinary Digital Publishing Institute","page":"446-452","source":"www.mdpi.com","title":"Powder Metallurgy Produced Aligned Long Tungsten Fiber R</vt:lpwstr>
  </property>
  <property fmtid="{D5CDD505-2E9C-101B-9397-08002B2CF9AE}" pid="716" name="ZOTERO_BREF_HItmdbkDXeKR_8">
    <vt:lpwstr>einforced Tungsten Composites","volume":"3","author":[{"family":"Mao","given":"Yiran"},{"family":"Coenen","given":"Jan W."},{"family":"Liu","given":"Chao"},{"family":"Terra","given":"Alexis"},{"family":"Tan","given":"Xiaoyue"},{"family":"Riesch","given":"</vt:lpwstr>
  </property>
  <property fmtid="{D5CDD505-2E9C-101B-9397-08002B2CF9AE}" pid="717" name="ZOTERO_BREF_HItmdbkDXeKR_9">
    <vt:lpwstr>Johann"},{"family":"Höschen","given":"Till"},{"family":"Wu","given":"Yucheng"},{"family":"Broeckmann","given":"Christoph"},{"family":"Linsmeier","given":"Christian"}],"issued":{"date-parts":[["2022",12]]}}},{"id":2950,"uris":["http://zotero.org/users/3610</vt:lpwstr>
  </property>
  <property fmtid="{D5CDD505-2E9C-101B-9397-08002B2CF9AE}" pid="718" name="ZOTERO_BREF_He4AdoJrhSPh_1">
    <vt:lpwstr>ZOTERO_ITEM CSL_CITATION {"citationID":"bfnmk8Dy","properties":{"formattedCitation":"[26]","plainCitation":"[26]","noteIndex":0},"citationItems":[{"id":2625,"uris":["http://zotero.org/users/361066/items/B3RY23DF"],"uri":["http://zotero.org/users/361066/it</vt:lpwstr>
  </property>
  <property fmtid="{D5CDD505-2E9C-101B-9397-08002B2CF9AE}" pid="719" name="ZOTERO_BREF_He4AdoJrhSPh_2">
    <vt:lpwstr>ems/B3RY23DF"],"itemData":{"id":2625,"type":"article-journal","abstract":"Author: Eckstein, W.; Genre: Report; Published in Print: 2002; Open Access; Title: Calculated Sputtering, Reflection and Range Values","call-number":"968","container-title":"IPP-9-1</vt:lpwstr>
  </property>
  <property fmtid="{D5CDD505-2E9C-101B-9397-08002B2CF9AE}" pid="720" name="ZOTERO_BREF_He4AdoJrhSPh_3">
    <vt:lpwstr>32","language":"eng","note":"publisher: Max-Planck-Institut für Plasmaphysik","source":"pure.mpg.de","title":"Calculated Sputtering, Reflection and Range Values","URL":"https://pure.mpg.de/pubman/faces/ViewItemFullPage.jsp?itemId=item_2138250_1","author":</vt:lpwstr>
  </property>
  <property fmtid="{D5CDD505-2E9C-101B-9397-08002B2CF9AE}" pid="721" name="ZOTERO_BREF_He4AdoJrhSPh_4">
    <vt:lpwstr>[{"family":"Eckstein","given":"W."}],"accessed":{"date-parts":[["2020",6,1]]},"issued":{"date-parts":[["2002"]]}}}],"schema":"https://github.com/citation-style-language/schema/raw/master/csl-citation.json"}</vt:lpwstr>
  </property>
  <property fmtid="{D5CDD505-2E9C-101B-9397-08002B2CF9AE}" pid="722" name="ZOTERO_BREF_I2DkEE3qDIVg1_1">
    <vt:lpwstr>ZOTERO_ITEM CSL_CITATION {"citationID":"4QLqHr5i","properties":{"formattedCitation":"[14\\uc0\\u8211{}16]","plainCitation":"[14–16]","noteIndex":0},"citationItems":[{"id":2916,"uris":["http://zotero.org/users/361066/items/YIDF3VNF"],"itemData":{"id":2916,</vt:lpwstr>
  </property>
  <property fmtid="{D5CDD505-2E9C-101B-9397-08002B2CF9AE}" pid="723" name="ZOTERO_BREF_I2DkEE3qDIVg1_10">
    <vt:lpwstr>.org/users/361066/items/JAS4PWM3"],"itemData":{"id":2950,"type":"article-journal","abstract":"Tungsten fiber-reinforced tungsten (Wf/W) has been developed to improve the fracture toughness of W materials, as demonstrated in previous studies (2019 Nucl. Fu</vt:lpwstr>
  </property>
  <property fmtid="{D5CDD505-2E9C-101B-9397-08002B2CF9AE}" pid="724" name="ZOTERO_BREF_I2DkEE3qDIVg1_11">
    <vt:lpwstr>sion 59 086034; 2021 Mater. Sci. Eng. A 817 141361). In the present study, we focus on the performance of the developed Wf/W materials under fusion-relevant test conditions and further demonstrate their use as plasma facing materials in future fusion reac</vt:lpwstr>
  </property>
  <property fmtid="{D5CDD505-2E9C-101B-9397-08002B2CF9AE}" pid="725" name="ZOTERO_BREF_I2DkEE3qDIVg1_12">
    <vt:lpwstr>tors. Specifically, one set of Wf/W samples was exposed to Ne plasma to investigate the erosion resistance against plasma sputtering, in comparison to the reference ITER-grade W sample. In addition, deuterium (D) retention in the plasma-exposed Wf/W sampl</vt:lpwstr>
  </property>
  <property fmtid="{D5CDD505-2E9C-101B-9397-08002B2CF9AE}" pid="726" name="ZOTERO_BREF_I2DkEE3qDIVg1_13">
    <vt:lpwstr>es was studied via thermal desorption spectroscopy. Furthermore, laser thermal shock tests were performed on Wf/W to simulate the transient heat load condition and to investigate the material performance under extreme heat flux. With increasing porosity, </vt:lpwstr>
  </property>
  <property fmtid="{D5CDD505-2E9C-101B-9397-08002B2CF9AE}" pid="727" name="ZOTERO_BREF_I2DkEE3qDIVg1_14">
    <vt:lpwstr>Wf/W exhibits lower mass loss (net erosion) after Ne plasma exposure. Though porous, Wf/W composites unexpectedly show a comparable D retention to the reference bulk W, which is attributed to the openness of the pores in the matrix. Thermal shock testing </vt:lpwstr>
  </property>
  <property fmtid="{D5CDD505-2E9C-101B-9397-08002B2CF9AE}" pid="728" name="ZOTERO_BREF_I2DkEE3qDIVg1_15">
    <vt:lpwstr>results indicate a similar cracking threshold (0.38 GW m−2, 1 ms) as compared with that of ITER-grade W materials. However, due to the lower thermal conductivity of porous matrix Wf/W, under extremely high loading conditions (1.6 GW m−2, 2 ms) surface mel</vt:lpwstr>
  </property>
  <property fmtid="{D5CDD505-2E9C-101B-9397-08002B2CF9AE}" pid="729" name="ZOTERO_BREF_I2DkEE3qDIVg1_16">
    <vt:lpwstr>ting was observed. The present work demonstrates the great potential of the porous matrix Wf/W for future fusion application.","call-number":"1137","container-title":"Nuclear Fusion","DOI":"10.1088/1741-4326/ac8c55","ISSN":"0029-5515","issue":"10","journa</vt:lpwstr>
  </property>
  <property fmtid="{D5CDD505-2E9C-101B-9397-08002B2CF9AE}" pid="730" name="ZOTERO_BREF_I2DkEE3qDIVg1_17">
    <vt:lpwstr>lAbbreviation":"Nucl. Fusion","language":"en","note":"publisher: IOP Publishing","page":"106029","source":"Institute of Physics","title":"Demonstrating tungsten fiber-reinforced porous-matrix tungsten composites for future fusion application","volume":"62</vt:lpwstr>
  </property>
  <property fmtid="{D5CDD505-2E9C-101B-9397-08002B2CF9AE}" pid="731" name="ZOTERO_BREF_I2DkEE3qDIVg1_18">
    <vt:lpwstr>","author":[{"family":"Mao","given":"Yiran"},{"family":"Coenen","given":"Jan W."},{"family":"Terra","given":"Alexis"},{"family":"Gao","given":"Liang"},{"family":"Kreter","given":"Arkadi"},{"family":"Wirtz","given":"Marius"},{"family":"Liu","given":"Chao"}</vt:lpwstr>
  </property>
  <property fmtid="{D5CDD505-2E9C-101B-9397-08002B2CF9AE}" pid="732" name="ZOTERO_BREF_I2DkEE3qDIVg1_19">
    <vt:lpwstr>,{"family":"Chen","given":"Chang"},{"family":"Riesch","given":"Johann"},{"family":"Wu","given":"Yucheng"},{"family":"Broeckmann","given":"Christoph"},{"family":"Linsmeier","given":"Christian"}],"issued":{"date-parts":[["2022",9]]}},"label":"page"},{"id":3</vt:lpwstr>
  </property>
  <property fmtid="{D5CDD505-2E9C-101B-9397-08002B2CF9AE}" pid="733" name="ZOTERO_BREF_I2DkEE3qDIVg1_2">
    <vt:lpwstr>"type":"article-journal","abstract":"For the future fusion reactor, tungsten is the main candidate material as the plasma-facing material. However, considering the high thermal stress during operation, the intrinsic brittleness of tungsten is one of the i</vt:lpwstr>
  </property>
  <property fmtid="{D5CDD505-2E9C-101B-9397-08002B2CF9AE}" pid="734" name="ZOTERO_BREF_I2DkEE3qDIVg1_20">
    <vt:lpwstr>052,"uris":["http://zotero.org/users/361066/items/GFIDQSIB"],"itemData":{"id":3052,"type":"article-journal","abstract":"To overcome the brittleness of tungsten, tungsten fiber-reinforced tungsten composites (Wf/W) have been developed using an extrinsic to</vt:lpwstr>
  </property>
  <property fmtid="{D5CDD505-2E9C-101B-9397-08002B2CF9AE}" pid="735" name="ZOTERO_BREF_I2DkEE3qDIVg1_21">
    <vt:lpwstr>ughening mechanism. In this work, a novel type of Wf/W with porous matrix produced by field assisted sintering technology (FAST) is studied. The material is optimized regarding mechanical behavior, standing on the adjusting of matrix porosity and fiber ma</vt:lpwstr>
  </property>
  <property fmtid="{D5CDD505-2E9C-101B-9397-08002B2CF9AE}" pid="736" name="ZOTERO_BREF_I2DkEE3qDIVg1_22">
    <vt:lpwstr>ss fraction. Two series of samples with different matrix density and fiber mass fraction are prepared. Based on the mechanical testing, porous matrix Wf/W can represent a promising pseudo ductile behavior. Relatively lower matrix density is helpful to avo</vt:lpwstr>
  </property>
  <property fmtid="{D5CDD505-2E9C-101B-9397-08002B2CF9AE}" pid="737" name="ZOTERO_BREF_I2DkEE3qDIVg1_23">
    <vt:lpwstr>id a sudden load-drop during crack opening. The different fracture behavior is attributed to the different fiber/matrix interface bonding condition. By increasing fiber mass fraction from 20% to 50%, porous matrix Wf/W can facilitate improved mechanical p</vt:lpwstr>
  </property>
  <property fmtid="{D5CDD505-2E9C-101B-9397-08002B2CF9AE}" pid="738" name="ZOTERO_BREF_I2DkEE3qDIVg1_24">
    <vt:lpwstr>roperties regarding fracture toughness and strength. However, by further increasing the fiber mass fraction from 50% to 60%, a deterioration of mechanical properties is observed. The high porosity of porous matrix Wf/W causes a degradation of the thermal </vt:lpwstr>
  </property>
  <property fmtid="{D5CDD505-2E9C-101B-9397-08002B2CF9AE}" pid="739" name="ZOTERO_BREF_I2DkEE3qDIVg1_25">
    <vt:lpwstr>conductivity compared to conventional bulk tungsten. No significant change regarding thermal expansion coefficient is observed when decreasing the matrix density.","call-number":"1170","container-title":"Materials Science and Engineering: A","DOI":"10.101</vt:lpwstr>
  </property>
  <property fmtid="{D5CDD505-2E9C-101B-9397-08002B2CF9AE}" pid="740" name="ZOTERO_BREF_I2DkEE3qDIVg1_26">
    <vt:lpwstr>6/j.msea.2021.141361","ISSN":"0921-5093","journalAbbreviation":"Materials Science and Engineering: A","language":"en","page":"141361","source":"ScienceDirect","title":"Design of tungsten fiber-reinforced tungsten composites with porous matrix","volume":"8</vt:lpwstr>
  </property>
  <property fmtid="{D5CDD505-2E9C-101B-9397-08002B2CF9AE}" pid="741" name="ZOTERO_BREF_I2DkEE3qDIVg1_27">
    <vt:lpwstr>17","author":[{"family":"Mao","given":"Yiran"},{"family":"Coenen","given":"Jan"},{"family":"Sistla","given":"Sree"},{"family":"Liu","given":"Chao"},{"family":"Terra","given":"Alexis"},{"family":"Tan","given":"Xiaoyue"},{"family":"Riesch","given":"Johann"}</vt:lpwstr>
  </property>
  <property fmtid="{D5CDD505-2E9C-101B-9397-08002B2CF9AE}" pid="742" name="ZOTERO_BREF_I2DkEE3qDIVg1_28">
    <vt:lpwstr>,{"family":"Hoeschen","given":"Till"},{"family":"Wu","given":"Yucheng"},{"family":"Broeckmann","given":"Christoph"},{"family":"Linsmeier","given":"Christian"}],"issued":{"date-parts":[["2021",6,10]]}},"label":"page"}],"schema":"https://github.com/citation</vt:lpwstr>
  </property>
  <property fmtid="{D5CDD505-2E9C-101B-9397-08002B2CF9AE}" pid="743" name="ZOTERO_BREF_I2DkEE3qDIVg1_29">
    <vt:lpwstr>-style-language/schema/raw/master/csl-citation.json"}</vt:lpwstr>
  </property>
  <property fmtid="{D5CDD505-2E9C-101B-9397-08002B2CF9AE}" pid="744" name="ZOTERO_BREF_I2DkEE3qDIVg1_3">
    <vt:lpwstr>ssues. To overcome the brittleness, tungsten fiber reinforces tungsten composites (Wf/W) developed using extrinsic toughening mechanisms. The powder metallurgy process and chemical vapor deposition process are the two production routes for preparing Wf/W.</vt:lpwstr>
  </property>
  <property fmtid="{D5CDD505-2E9C-101B-9397-08002B2CF9AE}" pid="745" name="ZOTERO_BREF_I2DkEE3qDIVg1_4">
    <vt:lpwstr> For the powder metallurgy route, due to technical limitations, previous studies focused on short random distributed fiber-reinforced composites. However, for short random fiber composites, the strength and reinforcement effect are considerably limited co</vt:lpwstr>
  </property>
  <property fmtid="{D5CDD505-2E9C-101B-9397-08002B2CF9AE}" pid="746" name="ZOTERO_BREF_I2DkEE3qDIVg1_5">
    <vt:lpwstr>mpared to aligned continuous fiber composites. In this work, aligned long tungsten fiber reinforced tungsten composites have been first time realized based on powder metallurgy processes, by alternately placing tungsten weaves and tungsten powder layers. </vt:lpwstr>
  </property>
  <property fmtid="{D5CDD505-2E9C-101B-9397-08002B2CF9AE}" pid="747" name="ZOTERO_BREF_I2DkEE3qDIVg1_6">
    <vt:lpwstr>The produced Wf/W shows significantly improved mechanical properties compared to pure W and conventional short fiber Wf/W.","call-number":"1125","container-title":"Journal of Nuclear Engineering","DOI":"10.3390/jne3040030","ISSN":"2673-4362","issue":"4","</vt:lpwstr>
  </property>
  <property fmtid="{D5CDD505-2E9C-101B-9397-08002B2CF9AE}" pid="748" name="ZOTERO_BREF_I2DkEE3qDIVg1_7">
    <vt:lpwstr>language":"en","license":"http://creativecommons.org/licenses/by/3.0/","note":"number: 4\npublisher: Multidisciplinary Digital Publishing Institute","page":"446-452","source":"www.mdpi.com","title":"Powder Metallurgy Produced Aligned Long Tungsten Fiber R</vt:lpwstr>
  </property>
  <property fmtid="{D5CDD505-2E9C-101B-9397-08002B2CF9AE}" pid="749" name="ZOTERO_BREF_I2DkEE3qDIVg1_8">
    <vt:lpwstr>einforced Tungsten Composites","volume":"3","author":[{"family":"Mao","given":"Yiran"},{"family":"Coenen","given":"Jan W."},{"family":"Liu","given":"Chao"},{"family":"Terra","given":"Alexis"},{"family":"Tan","given":"Xiaoyue"},{"family":"Riesch","given":"</vt:lpwstr>
  </property>
  <property fmtid="{D5CDD505-2E9C-101B-9397-08002B2CF9AE}" pid="750" name="ZOTERO_BREF_I2DkEE3qDIVg1_9">
    <vt:lpwstr>Johann"},{"family":"Höschen","given":"Till"},{"family":"Wu","given":"Yucheng"},{"family":"Broeckmann","given":"Christoph"},{"family":"Linsmeier","given":"Christian"}],"issued":{"date-parts":[["2022",12]]}},"label":"page"},{"id":2950,"uris":["http://zotero</vt:lpwstr>
  </property>
  <property fmtid="{D5CDD505-2E9C-101B-9397-08002B2CF9AE}" pid="751" name="ZOTERO_BREF_I2DkEE3qDIVg_1">
    <vt:lpwstr>ZOTERO_ITEM CSL_CITATION {"citationID":"qLkw0vUU","properties":{"formattedCitation":"[14\\uc0\\u8211{}16]","plainCitation":"[14–16]","noteIndex":0},"citationItems":[{"id":2916,"uris":["http://zotero.org/users/361066/items/YIDF3VNF"],"itemData":{"id":2916,</vt:lpwstr>
  </property>
  <property fmtid="{D5CDD505-2E9C-101B-9397-08002B2CF9AE}" pid="752" name="ZOTERO_BREF_I2DkEE3qDIVg_10">
    <vt:lpwstr>.org/users/361066/items/JAS4PWM3"],"itemData":{"id":2950,"type":"article-journal","abstract":"Tungsten fiber-reinforced tungsten (Wf/W) has been developed to improve the fracture toughness of W materials, as demonstrated in previous studies (2019 Nucl. Fu</vt:lpwstr>
  </property>
  <property fmtid="{D5CDD505-2E9C-101B-9397-08002B2CF9AE}" pid="753" name="ZOTERO_BREF_I2DkEE3qDIVg_11">
    <vt:lpwstr>sion 59 086034; 2021 Mater. Sci. Eng. A 817 141361). In the present study, we focus on the performance of the developed Wf/W materials under fusion-relevant test conditions and further demonstrate their use as plasma facing materials in future fusion reac</vt:lpwstr>
  </property>
  <property fmtid="{D5CDD505-2E9C-101B-9397-08002B2CF9AE}" pid="754" name="ZOTERO_BREF_I2DkEE3qDIVg_12">
    <vt:lpwstr>tors. Specifically, one set of Wf/W samples was exposed to Ne plasma to investigate the erosion resistance against plasma sputtering, in comparison to the reference ITER-grade W sample. In addition, deuterium (D) retention in the plasma-exposed Wf/W sampl</vt:lpwstr>
  </property>
  <property fmtid="{D5CDD505-2E9C-101B-9397-08002B2CF9AE}" pid="755" name="ZOTERO_BREF_I2DkEE3qDIVg_13">
    <vt:lpwstr>es was studied via thermal desorption spectroscopy. Furthermore, laser thermal shock tests were performed on Wf/W to simulate the transient heat load condition and to investigate the material performance under extreme heat flux. With increasing porosity, </vt:lpwstr>
  </property>
  <property fmtid="{D5CDD505-2E9C-101B-9397-08002B2CF9AE}" pid="756" name="ZOTERO_BREF_I2DkEE3qDIVg_14">
    <vt:lpwstr>Wf/W exhibits lower mass loss (net erosion) after Ne plasma exposure. Though porous, Wf/W composites unexpectedly show a comparable D retention to the reference bulk W, which is attributed to the openness of the pores in the matrix. Thermal shock testing </vt:lpwstr>
  </property>
  <property fmtid="{D5CDD505-2E9C-101B-9397-08002B2CF9AE}" pid="757" name="ZOTERO_BREF_I2DkEE3qDIVg_15">
    <vt:lpwstr>results indicate a similar cracking threshold (0.38 GW m−2, 1 ms) as compared with that of ITER-grade W materials. However, due to the lower thermal conductivity of porous matrix Wf/W, under extremely high loading conditions (1.6 GW m−2, 2 ms) surface mel</vt:lpwstr>
  </property>
  <property fmtid="{D5CDD505-2E9C-101B-9397-08002B2CF9AE}" pid="758" name="ZOTERO_BREF_I2DkEE3qDIVg_16">
    <vt:lpwstr>ting was observed. The present work demonstrates the great potential of the porous matrix Wf/W for future fusion application.","call-number":"1137","container-title":"Nuclear Fusion","DOI":"10.1088/1741-4326/ac8c55","ISSN":"0029-5515","issue":"10","journa</vt:lpwstr>
  </property>
  <property fmtid="{D5CDD505-2E9C-101B-9397-08002B2CF9AE}" pid="759" name="ZOTERO_BREF_I2DkEE3qDIVg_17">
    <vt:lpwstr>lAbbreviation":"Nucl. Fusion","language":"en","note":"publisher: IOP Publishing","page":"106029","source":"Institute of Physics","title":"Demonstrating tungsten fiber-reinforced porous-matrix tungsten composites for future fusion application","volume":"62</vt:lpwstr>
  </property>
  <property fmtid="{D5CDD505-2E9C-101B-9397-08002B2CF9AE}" pid="760" name="ZOTERO_BREF_I2DkEE3qDIVg_18">
    <vt:lpwstr>","author":[{"family":"Mao","given":"Yiran"},{"family":"Coenen","given":"Jan W."},{"family":"Terra","given":"Alexis"},{"family":"Gao","given":"Liang"},{"family":"Kreter","given":"Arkadi"},{"family":"Wirtz","given":"Marius"},{"family":"Liu","given":"Chao"}</vt:lpwstr>
  </property>
  <property fmtid="{D5CDD505-2E9C-101B-9397-08002B2CF9AE}" pid="761" name="ZOTERO_BREF_I2DkEE3qDIVg_19">
    <vt:lpwstr>,{"family":"Chen","given":"Chang"},{"family":"Riesch","given":"Johann"},{"family":"Wu","given":"Yucheng"},{"family":"Broeckmann","given":"Christoph"},{"family":"Linsmeier","given":"Christian"}],"issued":{"date-parts":[["2022",9]]}}},{"id":3052,"uris":["ht</vt:lpwstr>
  </property>
  <property fmtid="{D5CDD505-2E9C-101B-9397-08002B2CF9AE}" pid="762" name="ZOTERO_BREF_I2DkEE3qDIVg_2">
    <vt:lpwstr>"type":"article-journal","abstract":"For the future fusion reactor, tungsten is the main candidate material as the plasma-facing material. However, considering the high thermal stress during operation, the intrinsic brittleness of tungsten is one of the i</vt:lpwstr>
  </property>
  <property fmtid="{D5CDD505-2E9C-101B-9397-08002B2CF9AE}" pid="763" name="ZOTERO_BREF_I2DkEE3qDIVg_20">
    <vt:lpwstr>tp://zotero.org/users/361066/items/GFIDQSIB"],"itemData":{"id":3052,"type":"article-journal","abstract":"To overcome the brittleness of tungsten, tungsten fiber-reinforced tungsten composites (Wf/W) have been developed using an extrinsic toughening mechan</vt:lpwstr>
  </property>
  <property fmtid="{D5CDD505-2E9C-101B-9397-08002B2CF9AE}" pid="764" name="ZOTERO_BREF_I2DkEE3qDIVg_21">
    <vt:lpwstr>ism. In this work, a novel type of Wf/W with porous matrix produced by field assisted sintering technology (FAST) is studied. The material is optimized regarding mechanical behavior, standing on the adjusting of matrix porosity and fiber mass fraction. Tw</vt:lpwstr>
  </property>
  <property fmtid="{D5CDD505-2E9C-101B-9397-08002B2CF9AE}" pid="765" name="ZOTERO_BREF_I2DkEE3qDIVg_22">
    <vt:lpwstr>o series of samples with different matrix density and fiber mass fraction are prepared. Based on the mechanical testing, porous matrix Wf/W can represent a promising pseudo ductile behavior. Relatively lower matrix density is helpful to avoid a sudden loa</vt:lpwstr>
  </property>
  <property fmtid="{D5CDD505-2E9C-101B-9397-08002B2CF9AE}" pid="766" name="ZOTERO_BREF_I2DkEE3qDIVg_23">
    <vt:lpwstr>d-drop during crack opening. The different fracture behavior is attributed to the different fiber/matrix interface bonding condition. By increasing fiber mass fraction from 20% to 50%, porous matrix Wf/W can facilitate improved mechanical properties regar</vt:lpwstr>
  </property>
  <property fmtid="{D5CDD505-2E9C-101B-9397-08002B2CF9AE}" pid="767" name="ZOTERO_BREF_I2DkEE3qDIVg_24">
    <vt:lpwstr>ding fracture toughness and strength. However, by further increasing the fiber mass fraction from 50% to 60%, a deterioration of mechanical properties is observed. The high porosity of porous matrix Wf/W causes a degradation of the thermal conductivity co</vt:lpwstr>
  </property>
  <property fmtid="{D5CDD505-2E9C-101B-9397-08002B2CF9AE}" pid="768" name="ZOTERO_BREF_I2DkEE3qDIVg_25">
    <vt:lpwstr>mpared to conventional bulk tungsten. No significant change regarding thermal expansion coefficient is observed when decreasing the matrix density.","call-number":"1170","container-title":"Materials Science and Engineering: A","DOI":"10.1016/j.msea.2021.1</vt:lpwstr>
  </property>
  <property fmtid="{D5CDD505-2E9C-101B-9397-08002B2CF9AE}" pid="769" name="ZOTERO_BREF_I2DkEE3qDIVg_26">
    <vt:lpwstr>41361","ISSN":"0921-5093","journalAbbreviation":"Materials Science and Engineering: A","language":"en","page":"141361","source":"ScienceDirect","title":"Design of tungsten fiber-reinforced tungsten composites with porous matrix","volume":"817","author":[{</vt:lpwstr>
  </property>
  <property fmtid="{D5CDD505-2E9C-101B-9397-08002B2CF9AE}" pid="770" name="ZOTERO_BREF_I2DkEE3qDIVg_27">
    <vt:lpwstr>"family":"Mao","given":"Yiran"},{"family":"Coenen","given":"Jan"},{"family":"Sistla","given":"Sree"},{"family":"Liu","given":"Chao"},{"family":"Terra","given":"Alexis"},{"family":"Tan","given":"Xiaoyue"},{"family":"Riesch","given":"Johann"},{"family":"Hoe</vt:lpwstr>
  </property>
  <property fmtid="{D5CDD505-2E9C-101B-9397-08002B2CF9AE}" pid="771" name="ZOTERO_BREF_I2DkEE3qDIVg_28">
    <vt:lpwstr>schen","given":"Till"},{"family":"Wu","given":"Yucheng"},{"family":"Broeckmann","given":"Christoph"},{"family":"Linsmeier","given":"Christian"}],"issued":{"date-parts":[["2021",6,10]]}}}],"schema":"https://github.com/citation-style-language/schema/raw/mas</vt:lpwstr>
  </property>
  <property fmtid="{D5CDD505-2E9C-101B-9397-08002B2CF9AE}" pid="772" name="ZOTERO_BREF_I2DkEE3qDIVg_29">
    <vt:lpwstr>ter/csl-citation.json"}</vt:lpwstr>
  </property>
  <property fmtid="{D5CDD505-2E9C-101B-9397-08002B2CF9AE}" pid="773" name="ZOTERO_BREF_I2DkEE3qDIVg_3">
    <vt:lpwstr>ssues. To overcome the brittleness, tungsten fiber reinforces tungsten composites (Wf/W) developed using extrinsic toughening mechanisms. The powder metallurgy process and chemical vapor deposition process are the two production routes for preparing Wf/W.</vt:lpwstr>
  </property>
  <property fmtid="{D5CDD505-2E9C-101B-9397-08002B2CF9AE}" pid="774" name="ZOTERO_BREF_I2DkEE3qDIVg_4">
    <vt:lpwstr> For the powder metallurgy route, due to technical limitations, previous studies focused on short random distributed fiber-reinforced composites. However, for short random fiber composites, the strength and reinforcement effect are considerably limited co</vt:lpwstr>
  </property>
  <property fmtid="{D5CDD505-2E9C-101B-9397-08002B2CF9AE}" pid="775" name="ZOTERO_BREF_I2DkEE3qDIVg_5">
    <vt:lpwstr>mpared to aligned continuous fiber composites. In this work, aligned long tungsten fiber reinforced tungsten composites have been first time realized based on powder metallurgy processes, by alternately placing tungsten weaves and tungsten powder layers. </vt:lpwstr>
  </property>
  <property fmtid="{D5CDD505-2E9C-101B-9397-08002B2CF9AE}" pid="776" name="ZOTERO_BREF_I2DkEE3qDIVg_6">
    <vt:lpwstr>The produced Wf/W shows significantly improved mechanical properties compared to pure W and conventional short fiber Wf/W.","call-number":"1125","container-title":"Journal of Nuclear Engineering","DOI":"10.3390/jne3040030","ISSN":"2673-4362","issue":"4","</vt:lpwstr>
  </property>
  <property fmtid="{D5CDD505-2E9C-101B-9397-08002B2CF9AE}" pid="777" name="ZOTERO_BREF_I2DkEE3qDIVg_7">
    <vt:lpwstr>language":"en","license":"http://creativecommons.org/licenses/by/3.0/","note":"number: 4\npublisher: Multidisciplinary Digital Publishing Institute","page":"446-452","source":"www.mdpi.com","title":"Powder Metallurgy Produced Aligned Long Tungsten Fiber R</vt:lpwstr>
  </property>
  <property fmtid="{D5CDD505-2E9C-101B-9397-08002B2CF9AE}" pid="778" name="ZOTERO_BREF_I2DkEE3qDIVg_8">
    <vt:lpwstr>einforced Tungsten Composites","volume":"3","author":[{"family":"Mao","given":"Yiran"},{"family":"Coenen","given":"Jan W."},{"family":"Liu","given":"Chao"},{"family":"Terra","given":"Alexis"},{"family":"Tan","given":"Xiaoyue"},{"family":"Riesch","given":"</vt:lpwstr>
  </property>
  <property fmtid="{D5CDD505-2E9C-101B-9397-08002B2CF9AE}" pid="779" name="ZOTERO_BREF_I2DkEE3qDIVg_9">
    <vt:lpwstr>Johann"},{"family":"Höschen","given":"Till"},{"family":"Wu","given":"Yucheng"},{"family":"Broeckmann","given":"Christoph"},{"family":"Linsmeier","given":"Christian"}],"issued":{"date-parts":[["2022",12]]}},"label":"page"},{"id":2950,"uris":["http://zotero</vt:lpwstr>
  </property>
  <property fmtid="{D5CDD505-2E9C-101B-9397-08002B2CF9AE}" pid="780" name="ZOTERO_BREF_IEqwqpo56jFw_1">
    <vt:lpwstr/>
  </property>
  <property fmtid="{D5CDD505-2E9C-101B-9397-08002B2CF9AE}" pid="781" name="ZOTERO_BREF_IJzhd9GZYT7i_1">
    <vt:lpwstr>ZOTERO_ITEM CSL_CITATION {"citationID":"WE7kqk5w","properties":{"formattedCitation":"[33]","plainCitation":"[33]","noteIndex":0},"citationItems":[{"id":2482,"uris":["http://zotero.org/users/361066/items/MLAYN7ZL"],"uri":["http://zotero.org/users/361066/it</vt:lpwstr>
  </property>
  <property fmtid="{D5CDD505-2E9C-101B-9397-08002B2CF9AE}" pid="782" name="ZOTERO_BREF_IJzhd9GZYT7i_10">
    <vt:lpwstr>f magnitude at temperatures below 300 °C, but at higher temperatures at least one to two orders of magnitude higher, most likely due to D trapped in cavities.","call-number":"950","container-title":"Nuclear Fusion","DOI":"10.1088/1741-4326/ab5cd4","ISSN":</vt:lpwstr>
  </property>
  <property fmtid="{D5CDD505-2E9C-101B-9397-08002B2CF9AE}" pid="783" name="ZOTERO_BREF_IJzhd9GZYT7i_11">
    <vt:lpwstr>"0029-5515","issue":"2","journalAbbreviation":"Nucl. Fusion","language":"en","page":"026008","source":"Institute of Physics","title":"Deuterium retention in Sn-filled samples exposed to fusion-relevant flux plasmas","volume":"60","author":[{"family":"Ou",</vt:lpwstr>
  </property>
  <property fmtid="{D5CDD505-2E9C-101B-9397-08002B2CF9AE}" pid="784" name="ZOTERO_BREF_IJzhd9GZYT7i_12">
    <vt:lpwstr>"given":"W."},{"family":"Al","given":"R. S."},{"family":"Vernimmen","given":"J. W. M."},{"family":"Brons","given":"S."},{"family":"Rindt","given":"P."},{"family":"Morgan","given":"T. W."}],"issued":{"date-parts":[["2020",1]]}}}],"schema":"https://github.c</vt:lpwstr>
  </property>
  <property fmtid="{D5CDD505-2E9C-101B-9397-08002B2CF9AE}" pid="785" name="ZOTERO_BREF_IJzhd9GZYT7i_13">
    <vt:lpwstr>om/citation-style-language/schema/raw/master/csl-citation.json"}</vt:lpwstr>
  </property>
  <property fmtid="{D5CDD505-2E9C-101B-9397-08002B2CF9AE}" pid="786" name="ZOTERO_BREF_IJzhd9GZYT7i_2">
    <vt:lpwstr>ems/MLAYN7ZL"],"itemData":{"id":2482,"type":"article-journal","abstract":"Tin (Sn) is an attractive option for a liquid metal wall material for future fusion reactors. Control of tritium inventory is key for the successful operation of these reactors, but</vt:lpwstr>
  </property>
  <property fmtid="{D5CDD505-2E9C-101B-9397-08002B2CF9AE}" pid="787" name="ZOTERO_BREF_IJzhd9GZYT7i_3">
    <vt:lpwstr> little data exists up until now on hydrogen isotope retention in Sn. Free surface Sn targets and Sn-based capillary porous structure targets were exposed to deuterium (D) plasma in nano-PSI and magnum-PSI respectively. The retained D inventory was determ</vt:lpwstr>
  </property>
  <property fmtid="{D5CDD505-2E9C-101B-9397-08002B2CF9AE}" pid="788" name="ZOTERO_BREF_IJzhd9GZYT7i_4">
    <vt:lpwstr>ined using the methods of thermal desorption spectroscopy and nuclear reaction analysis. The retention dependence is somewhat complex due to the mixed composition of the exposed samples as well as their liquid nature. The D retained in both types of Sn ta</vt:lpwstr>
  </property>
  <property fmtid="{D5CDD505-2E9C-101B-9397-08002B2CF9AE}" pid="789" name="ZOTERO_BREF_IJzhd9GZYT7i_5">
    <vt:lpwstr>rgets was found to increase with increasing D plasma fluence. For free surface liquid Sn targets, both thermal desorption spectroscopy and nuclear reaction analysis measurements showed a negative relationship between D retention and sample temperature. Fo</vt:lpwstr>
  </property>
  <property fmtid="{D5CDD505-2E9C-101B-9397-08002B2CF9AE}" pid="790" name="ZOTERO_BREF_IJzhd9GZYT7i_6">
    <vt:lpwstr>r capillary porous structure Sn targets, D retained in the top layer measured by nuclear reaction analysis decreased with temperature while the total D retained measured by thermal desorption spectroscopy remained approximately constant. By extracting pur</vt:lpwstr>
  </property>
  <property fmtid="{D5CDD505-2E9C-101B-9397-08002B2CF9AE}" pid="791" name="ZOTERO_BREF_IJzhd9GZYT7i_7">
    <vt:lpwstr>e Sn pieces from the targets it was found that the amount of D retained in pure Sn was much lower than that in the whole Sn-based targets and was estimated to be about 10−7–10−4 D/Sn. D retained at the Sn-wall interface was found to dominate the total amo</vt:lpwstr>
  </property>
  <property fmtid="{D5CDD505-2E9C-101B-9397-08002B2CF9AE}" pid="792" name="ZOTERO_BREF_IJzhd9GZYT7i_8">
    <vt:lpwstr>unt of D retained in the whole sample and observed cavities between deposited Sn droplets and the wall are the leading candidates responsible for this. Cavity formation is proposed to be the main retention mechanism for D in liquid Sn targets, although en</vt:lpwstr>
  </property>
  <property fmtid="{D5CDD505-2E9C-101B-9397-08002B2CF9AE}" pid="793" name="ZOTERO_BREF_IJzhd9GZYT7i_9">
    <vt:lpwstr>hanced solubility leading to supersaturation under a D plasma environment is mainly responsible for the observed higher D retention in pure Sn compared with normal solubility under D gas. When compared with tungsten, D in Sn samples is of the same order o</vt:lpwstr>
  </property>
  <property fmtid="{D5CDD505-2E9C-101B-9397-08002B2CF9AE}" pid="794" name="ZOTERO_BREF_JKW5ZO9EC9IY_1">
    <vt:lpwstr>ZOTERO_ITEM CSL_CITATION {"citationID":"wOHy5ZID","properties":{"formattedCitation":"[9]","plainCitation":"[9]","noteIndex":0},"citationItems":[{"id":2985,"uris":["http://zotero.org/users/361066/items/3HULMYZU"],"itemData":{"id":2985,"type":"article-journ</vt:lpwstr>
  </property>
  <property fmtid="{D5CDD505-2E9C-101B-9397-08002B2CF9AE}" pid="795" name="ZOTERO_BREF_JKW5ZO9EC9IY_10">
    <vt:lpwstr>urnal of Nuclear Materials","DOI":"10.1016/j.jnucmat.2020.152664","ISSN":"0022-3115","journalAbbreviation":"Journal of Nuclear Materials","language":"en","page":"152664","source":"ScienceDirect","title":"Comparison of K-doped and pure cold-rolled tungsten</vt:lpwstr>
  </property>
  <property fmtid="{D5CDD505-2E9C-101B-9397-08002B2CF9AE}" pid="796" name="ZOTERO_BREF_JKW5ZO9EC9IY_11">
    <vt:lpwstr> sheets: Tensile properties and brittle-to-ductile transition temperatures","title-short":"Comparison of K-doped and pure cold-rolled tungsten sheets","volume":"544","author":[{"family":"Lied","given":"Philipp"},{"family":"Pantleon","given":"Wolfgang"},{"</vt:lpwstr>
  </property>
  <property fmtid="{D5CDD505-2E9C-101B-9397-08002B2CF9AE}" pid="797" name="ZOTERO_BREF_JKW5ZO9EC9IY_12">
    <vt:lpwstr>family":"Bonnekoh","given":"Carsten"},{"family":"Bonk","given":"Simon"},{"family":"Hoffmann","given":"Andreas"},{"family":"Reiser","given":"Jens"},{"family":"Rieth","given":"Michael"}],"issued":{"date-parts":[["2021",2,1]]}}}],"schema":"https://github.com</vt:lpwstr>
  </property>
  <property fmtid="{D5CDD505-2E9C-101B-9397-08002B2CF9AE}" pid="798" name="ZOTERO_BREF_JKW5ZO9EC9IY_13">
    <vt:lpwstr>/citation-style-language/schema/raw/master/csl-citation.json"}</vt:lpwstr>
  </property>
  <property fmtid="{D5CDD505-2E9C-101B-9397-08002B2CF9AE}" pid="799" name="ZOTERO_BREF_JKW5ZO9EC9IY_2">
    <vt:lpwstr>al","abstract":"For high-temperature environments, as in future fusion reactors, the use of tungsten materials has been sincerely discussed in the last decade. Although severe cold-rolling of tungsten leads to significant improvements in mechanical proper</vt:lpwstr>
  </property>
  <property fmtid="{D5CDD505-2E9C-101B-9397-08002B2CF9AE}" pid="800" name="ZOTERO_BREF_JKW5ZO9EC9IY_3">
    <vt:lpwstr>ties, the fine-grained microstructure of such tungsten material has to be stabilized. For that, the use of potassium-doping (K-doping) in tungsten sheets is investigated in our ongoing study. In this work, we compare mechanical properties of warm- and col</vt:lpwstr>
  </property>
  <property fmtid="{D5CDD505-2E9C-101B-9397-08002B2CF9AE}" pid="801" name="ZOTERO_BREF_JKW5ZO9EC9IY_4">
    <vt:lpwstr>d-rolled sheets of pure tungsten and K-doped tungsten (for five different degree of deformation respectively) by means of fracture toughness tests and tensile tests. Fracture toughness and brittle-to-ductile transition temperatures (TBDT) are assessed, sh</vt:lpwstr>
  </property>
  <property fmtid="{D5CDD505-2E9C-101B-9397-08002B2CF9AE}" pid="802" name="ZOTERO_BREF_JKW5ZO9EC9IY_5">
    <vt:lpwstr>owing a slightly lower transition temperature for the cold-rolled K-doped sheets (lower than −100 °C for the 50 µm thick foil). The better performance of the K-doped sheet is related to its finer grain size. The thickest K-doped sheet shows a much higher </vt:lpwstr>
  </property>
  <property fmtid="{D5CDD505-2E9C-101B-9397-08002B2CF9AE}" pid="803" name="ZOTERO_BREF_JKW5ZO9EC9IY_6">
    <vt:lpwstr>TBDT than its pure tungsten counterpart. This is presumably caused by the presence of several tens of micrometre thick bands, containing only low angle boundaries, in the microstructure of the K-doped sheet. Tensile tests reveal an outstanding yield stren</vt:lpwstr>
  </property>
  <property fmtid="{D5CDD505-2E9C-101B-9397-08002B2CF9AE}" pid="804" name="ZOTERO_BREF_JKW5ZO9EC9IY_7">
    <vt:lpwstr>gth of 2860 MPa and an ultimate tensile strength of 2970 MPa for the thinnest K-doped sheet with similar, but slightly lower values for the pure tungsten counterpart. Both thinnest sheets show a drastic increase in ultimate tensile strength in correlation</vt:lpwstr>
  </property>
  <property fmtid="{D5CDD505-2E9C-101B-9397-08002B2CF9AE}" pid="805" name="ZOTERO_BREF_JKW5ZO9EC9IY_8">
    <vt:lpwstr> to their mean grain size, much higher than expected by a Hall-Petch relation. This deviation has been observed for the microhardness as well and is assumed to be caused by an extraordinary increase in the density of dislocations. Our results indicate tha</vt:lpwstr>
  </property>
  <property fmtid="{D5CDD505-2E9C-101B-9397-08002B2CF9AE}" pid="806" name="ZOTERO_BREF_JKW5ZO9EC9IY_9">
    <vt:lpwstr>t no disadvantages in tensile strength and brittle-to-ductile transition are to be expected compared to pure tungsten, when K-doped tungsten is used to inhibit recrystallization in high-temperature environments.","call-number":"1132","container-title":"Jo</vt:lpwstr>
  </property>
  <property fmtid="{D5CDD505-2E9C-101B-9397-08002B2CF9AE}" pid="807" name="ZOTERO_BREF_L0Lmose6vYQQ_1">
    <vt:lpwstr>ZOTERO_ITEM CSL_CITATION {"citationID":"HdgbfFfm","properties":{"formattedCitation":"[4]","plainCitation":"[4]","noteIndex":0},"citationItems":[{"id":1040,"uris":["http://zotero.org/users/361066/items/KI8W7CGF"],"itemData":{"id":1040,"type":"article-journ</vt:lpwstr>
  </property>
  <property fmtid="{D5CDD505-2E9C-101B-9397-08002B2CF9AE}" pid="808" name="ZOTERO_BREF_L0Lmose6vYQQ_2">
    <vt:lpwstr>al","call-number":"977","container-title":"Journal of Nuclear Materials","DOI":"10.1016/j.jnucmat.2019.03.035","ISSN":"0022-3115","journalAbbreviation":"Journal of Nuclear Materials","language":"en","page":"334-368","source":"ScienceDirect","title":"Behav</vt:lpwstr>
  </property>
  <property fmtid="{D5CDD505-2E9C-101B-9397-08002B2CF9AE}" pid="809" name="ZOTERO_BREF_L0Lmose6vYQQ_3">
    <vt:lpwstr>ior of tungsten under irradiation and plasma interaction","volume":"519","author":[{"family":"Rieth","given":"Michael"},{"family":"Doerner","given":"Russell"},{"family":"Hasegawa","given":"Akira"},{"family":"Ueda","given":"Yoshio"},{"family":"Wirtz","give</vt:lpwstr>
  </property>
  <property fmtid="{D5CDD505-2E9C-101B-9397-08002B2CF9AE}" pid="810" name="ZOTERO_BREF_L0Lmose6vYQQ_4">
    <vt:lpwstr>n":"Marius"}],"issued":{"date-parts":[["2019",6,1]]}}}],"schema":"https://github.com/citation-style-language/schema/raw/master/csl-citation.json"}</vt:lpwstr>
  </property>
  <property fmtid="{D5CDD505-2E9C-101B-9397-08002B2CF9AE}" pid="811" name="ZOTERO_BREF_L6PsgGNxxLjr_1">
    <vt:lpwstr>ZOTERO_ITEM CSL_CITATION {"citationID":"sK8aL45j","properties":{"formattedCitation":"[20]","plainCitation":"[20]","noteIndex":0},"citationItems":[{"id":2931,"uris":["http://zotero.org/users/361066/items/QRWTSE9V"],"itemData":{"id":2931,"type":"article-jou</vt:lpwstr>
  </property>
  <property fmtid="{D5CDD505-2E9C-101B-9397-08002B2CF9AE}" pid="812" name="ZOTERO_BREF_L6PsgGNxxLjr_10">
    <vt:lpwstr>"family":"team","given":"the WEST"}],"issued":{"date-parts":[["2022",6]]}}}],"schema":"https://github.com/citation-style-language/schema/raw/master/csl-citation.json"}</vt:lpwstr>
  </property>
  <property fmtid="{D5CDD505-2E9C-101B-9397-08002B2CF9AE}" pid="813" name="ZOTERO_BREF_L6PsgGNxxLjr_2">
    <vt:lpwstr>rnal","abstract":"One of the missions of the WEST tokamak is to test in a realistic tokamak environment, the ITER-like divertor plasma facing components made with tungsten. On exposed leading edges of monoblocks, poloidally-distributed cracks having an av</vt:lpwstr>
  </property>
  <property fmtid="{D5CDD505-2E9C-101B-9397-08002B2CF9AE}" pid="814" name="ZOTERO_BREF_L6PsgGNxxLjr_3">
    <vt:lpwstr>erage spacing of 0.4 mm, running perpendicular to the cooling tube axis, were observed following the experimental campaigns in 2018. Damage may be induced by different processes which can lead to: brittle fracture below the Ductile to Brittle Transition t</vt:lpwstr>
  </property>
  <property fmtid="{D5CDD505-2E9C-101B-9397-08002B2CF9AE}" pid="815" name="ZOTERO_BREF_L6PsgGNxxLjr_4">
    <vt:lpwstr>emperature or ductile failure for which softening (recovery/recrystallization) process plays a major role. To improve our understanding about the leading edge damage process, numerical simulations were run here. The following results are specially studied</vt:lpwstr>
  </property>
  <property fmtid="{D5CDD505-2E9C-101B-9397-08002B2CF9AE}" pid="816" name="ZOTERO_BREF_L6PsgGNxxLjr_5">
    <vt:lpwstr>: (i) the thermal gradients; (ii) the softening fraction gradient and (iii) the stress and strain distributions taking into account the mechanical properties of tungsten (elastic-viscoplastic) and the softening phenomenon. This paper describes the results</vt:lpwstr>
  </property>
  <property fmtid="{D5CDD505-2E9C-101B-9397-08002B2CF9AE}" pid="817" name="ZOTERO_BREF_L6PsgGNxxLjr_6">
    <vt:lpwstr> obtained for a range of WEST steady state parallel heat flux (from 45 MW/ m2 to 70 MW/ m2 ) and disruption (600 MW/ m2 ) heat loading on the leading edge. Estimated results related to the plastic strain accumulation, give an interpretation of the prematu</vt:lpwstr>
  </property>
  <property fmtid="{D5CDD505-2E9C-101B-9397-08002B2CF9AE}" pid="818" name="ZOTERO_BREF_L6PsgGNxxLjr_7">
    <vt:lpwstr>re cracking of the monoblock leading edge but do not explain the poloidal distribution. According to the numerical results, brittle fracture are expected under disruption as estimated normal stresses are beyond the material yield stress, along 88% of the </vt:lpwstr>
  </property>
  <property fmtid="{D5CDD505-2E9C-101B-9397-08002B2CF9AE}" pid="819" name="ZOTERO_BREF_L6PsgGNxxLjr_8">
    <vt:lpwstr>leading edge.","call-number":"1129","container-title":"Physica Scripta","DOI":"10.1088/1402-4896/ac71dc","ISSN":"1402-4896","issue":"7","journalAbbreviation":"Phys. Scr.","language":"en","note":"publisher: IOP Publishing","page":"074004","source":"Institu</vt:lpwstr>
  </property>
  <property fmtid="{D5CDD505-2E9C-101B-9397-08002B2CF9AE}" pid="820" name="ZOTERO_BREF_L6PsgGNxxLjr_9">
    <vt:lpwstr>te of Physics","title":"Leading edge cracking observed in WEST","volume":"97","author":[{"family":"Durif","given":"A."},{"family":"Richou","given":"M."},{"family":"Corre","given":"Y."},{"family":"Delommez","given":"C."},{"family":"Gunn","given":"J.-P."},{</vt:lpwstr>
  </property>
  <property fmtid="{D5CDD505-2E9C-101B-9397-08002B2CF9AE}" pid="821" name="ZOTERO_BREF_LIBSC4Z3s4dU_1">
    <vt:lpwstr>ZOTERO_ITEM CSL_CITATION {"citationID":"vrr7MkXN","properties":{"formattedCitation":"[1,3,5]","plainCitation":"[1,3,5]","noteIndex":0},"citationItems":[{"id":2870,"uris":["http://zotero.org/users/361066/items/BQTRKSKY"],"itemData":{"id":2870,"type":"artic</vt:lpwstr>
  </property>
  <property fmtid="{D5CDD505-2E9C-101B-9397-08002B2CF9AE}" pid="822" name="ZOTERO_BREF_LIBSC4Z3s4dU_10">
    <vt:lpwstr>taken into account, significant asymmetric divertor heat fluxes may arise far from the unperturbed strike point. The issue of tolerable limits for transient heat pulses is an open and key question. A new scaling for ELM power deposition has shown that whi</vt:lpwstr>
  </property>
  <property fmtid="{D5CDD505-2E9C-101B-9397-08002B2CF9AE}" pid="823" name="ZOTERO_BREF_LIBSC4Z3s4dU_11">
    <vt:lpwstr>lst there may be more latitude for operation at higher current without ELM control, the ultimate limit is likely to be set more by material fatigue under large numbers of sub-threshold melting events.","call-number":"1111","container-title":"Nuclear Mater</vt:lpwstr>
  </property>
  <property fmtid="{D5CDD505-2E9C-101B-9397-08002B2CF9AE}" pid="824" name="ZOTERO_BREF_LIBSC4Z3s4dU_12">
    <vt:lpwstr>ials and Energy","DOI":"10.1016/j.nme.2019.100696","ISSN":"2352-1791","journalAbbreviation":"Nuclear Materials and Energy","language":"en","page":"100696","source":"ScienceDirect","title":"Physics basis for the first ITER tungsten divertor","volume":"20",</vt:lpwstr>
  </property>
  <property fmtid="{D5CDD505-2E9C-101B-9397-08002B2CF9AE}" pid="825" name="ZOTERO_BREF_LIBSC4Z3s4dU_13">
    <vt:lpwstr>"author":[{"family":"Pitts","given":"R. A."},{"family":"Bonnin","given":"X."},{"family":"Escourbiac","given":"F."},{"family":"Frerichs","given":"H."},{"family":"Gunn","given":"J. P."},{"family":"Hirai","given":"T."},{"family":"Kukushkin","given":"A. S."},</vt:lpwstr>
  </property>
  <property fmtid="{D5CDD505-2E9C-101B-9397-08002B2CF9AE}" pid="826" name="ZOTERO_BREF_LIBSC4Z3s4dU_14">
    <vt:lpwstr>{"family":"Kaveeva","given":"E."},{"family":"Miller","given":"M. A."},{"family":"Moulton","given":"D."},{"family":"Rozhansky","given":"V."},{"family":"Senichenkov","given":"I."},{"family":"Sytova","given":"E."},{"family":"Schmitz","given":"O."},{"family":</vt:lpwstr>
  </property>
  <property fmtid="{D5CDD505-2E9C-101B-9397-08002B2CF9AE}" pid="827" name="ZOTERO_BREF_LIBSC4Z3s4dU_15">
    <vt:lpwstr>"Stangeby","given":"P. C."},{"family":"De Temmerman","given":"G."},{"family":"Veselova","given":"I."},{"family":"Wiesen","given":"S."}],"issued":{"date-parts":[["2019",8,1]]}},"label":"page"},{"id":45,"uris":["http://zotero.org/users/361066/items/9CF92Z42</vt:lpwstr>
  </property>
  <property fmtid="{D5CDD505-2E9C-101B-9397-08002B2CF9AE}" pid="828" name="ZOTERO_BREF_LIBSC4Z3s4dU_16">
    <vt:lpwstr>"],"itemData":{"id":45,"type":"article-journal","abstract":"In the present work, the role of plasma facing components protection in driving the EU-DEMO design will be reviewed, focusing on steady-state and, especially, on transients. This work encompasses</vt:lpwstr>
  </property>
  <property fmtid="{D5CDD505-2E9C-101B-9397-08002B2CF9AE}" pid="829" name="ZOTERO_BREF_LIBSC4Z3s4dU_17">
    <vt:lpwstr> both the first wall (FW) as well as the divertor. In fact, while the ITER divertor heat removal technology has been adopted, the ITER FW concept has been shown in the past years to be inadequate for EU-DEMO. This is due to the higher foreseen irradiation</vt:lpwstr>
  </property>
  <property fmtid="{D5CDD505-2E9C-101B-9397-08002B2CF9AE}" pid="830" name="ZOTERO_BREF_LIBSC4Z3s4dU_18">
    <vt:lpwstr> damage level, which requires structural materials (like Eurofer) able to withstand more than 5 dpa of neutron damage. This solution, however, limits the tolerable steady-state heat flux to ~1 MW/m2, i.e. a factor 3–4 below the ITER specifications. For th</vt:lpwstr>
  </property>
  <property fmtid="{D5CDD505-2E9C-101B-9397-08002B2CF9AE}" pid="831" name="ZOTERO_BREF_LIBSC4Z3s4dU_19">
    <vt:lpwstr>is reason, poloidally and toroidally discontinuous protection limiters are implemented in EU-DEMO. Their role consists in reducing the heat load on the FW due to charged particles, during steady state and, more importantly, during planned and off-normal p</vt:lpwstr>
  </property>
  <property fmtid="{D5CDD505-2E9C-101B-9397-08002B2CF9AE}" pid="832" name="ZOTERO_BREF_LIBSC4Z3s4dU_2">
    <vt:lpwstr>le-journal","abstract":"On the eve of component procurement, this paper discusses the present physics basis for the first ITER tungsten (W) divertor, beginning with a reminder of the key elements defining the overall design, and outlining relevant aspects</vt:lpwstr>
  </property>
  <property fmtid="{D5CDD505-2E9C-101B-9397-08002B2CF9AE}" pid="833" name="ZOTERO_BREF_LIBSC4Z3s4dU_20">
    <vt:lpwstr>lasma transients. Concerning the divertor configuration, EU-DEMO currently assumes an ITER-like, lower single null (LSN) divertor, with seeded impurities for the dissipation of the power. However, this concept has been shown by numerous simulations in the</vt:lpwstr>
  </property>
  <property fmtid="{D5CDD505-2E9C-101B-9397-08002B2CF9AE}" pid="834" name="ZOTERO_BREF_LIBSC4Z3s4dU_21">
    <vt:lpwstr> past years to be marginal during steady-state (where a detached divertor is necessary to maintain the heat flux below the technological limit and to avoid excessive erosion) and unable to withstand some relevant transients, such as large ELMs and acciden</vt:lpwstr>
  </property>
  <property fmtid="{D5CDD505-2E9C-101B-9397-08002B2CF9AE}" pid="835" name="ZOTERO_BREF_LIBSC4Z3s4dU_22">
    <vt:lpwstr>tal loss of detachment. Various concepts, deviating from the ITER design, are currently under investigation to mitigate such risks, for example in-vessel coils for strike point sweeping in case of reattachment, as well as alternative divertor configuratio</vt:lpwstr>
  </property>
  <property fmtid="{D5CDD505-2E9C-101B-9397-08002B2CF9AE}" pid="836" name="ZOTERO_BREF_LIBSC4Z3s4dU_23">
    <vt:lpwstr>ns. Finally, a broader discussion on the impact of divertor protection on the overall machine design is presented.","call-number":"1030","container-title":"Nuclear Materials and Energy","DOI":"10.1016/j.nme.2020.100897","ISSN":"2352-1791","journalAbbrevia</vt:lpwstr>
  </property>
  <property fmtid="{D5CDD505-2E9C-101B-9397-08002B2CF9AE}" pid="837" name="ZOTERO_BREF_LIBSC4Z3s4dU_24">
    <vt:lpwstr>tion":"Nuclear Materials and Energy","language":"en","page":"100897","source":"ScienceDirect","title":"Impact of plasma-wall interaction and exhaust on the EU-DEMO design","volume":"26","author":[{"family":"Maviglia","given":"F."},{"family":"Siccinio","gi</vt:lpwstr>
  </property>
  <property fmtid="{D5CDD505-2E9C-101B-9397-08002B2CF9AE}" pid="838" name="ZOTERO_BREF_LIBSC4Z3s4dU_25">
    <vt:lpwstr>ven":"M."},{"family":"Bachmann","given":"C."},{"family":"Biel","given":"W."},{"family":"Cavedon","given":"M."},{"family":"Fable","given":"E."},{"family":"Federici","given":"G."},{"family":"Firdaouss","given":"M."},{"family":"Gerardin","given":"J."},{"fami</vt:lpwstr>
  </property>
  <property fmtid="{D5CDD505-2E9C-101B-9397-08002B2CF9AE}" pid="839" name="ZOTERO_BREF_LIBSC4Z3s4dU_26">
    <vt:lpwstr>ly":"Hauer","given":"V."},{"family":"Ivanova-Stanik","given":"I."},{"family":"Janky","given":"F."},{"family":"Kembleton","given":"R."},{"family":"Militello","given":"F."},{"family":"Subba","given":"F."},{"family":"Varoutis","given":"S."},{"family":"Vorpah</vt:lpwstr>
  </property>
  <property fmtid="{D5CDD505-2E9C-101B-9397-08002B2CF9AE}" pid="840" name="ZOTERO_BREF_LIBSC4Z3s4dU_27">
    <vt:lpwstr>l","given":"C."}],"issued":{"date-parts":[["2021",3,1]]}},"label":"page"},{"id":2888,"uris":["http://zotero.org/users/361066/items/68FDVUSE"],"itemData":{"id":2888,"type":"article-journal","abstract":"In a power plant scale fusion reactor, a huge amount o</vt:lpwstr>
  </property>
  <property fmtid="{D5CDD505-2E9C-101B-9397-08002B2CF9AE}" pid="841" name="ZOTERO_BREF_LIBSC4Z3s4dU_28">
    <vt:lpwstr>f thermal power produced by the fusion reaction and external heating must be exhausted through the narrow area of the divertor targets. The targets must withstand the intense bombardment of the diverted particles where high heat fluxes are generated and e</vt:lpwstr>
  </property>
  <property fmtid="{D5CDD505-2E9C-101B-9397-08002B2CF9AE}" pid="842" name="ZOTERO_BREF_LIBSC4Z3s4dU_29">
    <vt:lpwstr>rosion takes place on the surface. A considerable amount of volumetric nuclear heating power must also be exhausted. To cope with such an unprecedented power exhaust challenge, a highly efficient cooling capacity is required. Furthermore, the divertor mus</vt:lpwstr>
  </property>
  <property fmtid="{D5CDD505-2E9C-101B-9397-08002B2CF9AE}" pid="843" name="ZOTERO_BREF_LIBSC4Z3s4dU_3">
    <vt:lpwstr> of the Research Plan accompanying the new “staged approach” to ITER nuclear operations which fixes the overall divertor lifetime constraint. The principal focus is on the main design driver, steady state power fluxes in the DT phases, obtained from simul</vt:lpwstr>
  </property>
  <property fmtid="{D5CDD505-2E9C-101B-9397-08002B2CF9AE}" pid="844" name="ZOTERO_BREF_LIBSC4Z3s4dU_30">
    <vt:lpwstr>t fulfill other critical functions such as nuclear shielding and channeling (and compression) of exhaust gas for pumping. Assuring the structural integrity of the neutron-irradiated (thus embrittled) components is a crucial prerequisite for a reliable ope</vt:lpwstr>
  </property>
  <property fmtid="{D5CDD505-2E9C-101B-9397-08002B2CF9AE}" pid="845" name="ZOTERO_BREF_LIBSC4Z3s4dU_31">
    <vt:lpwstr>ration over the lifetime. Safety, maintainability, availability, waste and costs are another points of consideration. In late 2020, the Pre-Conceptual Design activities to develop the divertor of the European demonstration fusion reactor were officially c</vt:lpwstr>
  </property>
  <property fmtid="{D5CDD505-2E9C-101B-9397-08002B2CF9AE}" pid="846" name="ZOTERO_BREF_LIBSC4Z3s4dU_32">
    <vt:lpwstr>oncluded. On this occasion, the baseline design and the key technology options were identified and verified by the project team (EUROfusion Work Package Divertor) based on seven years of R&amp;D efforts and endorsed by Gate Review Panel. In this paper, an ove</vt:lpwstr>
  </property>
  <property fmtid="{D5CDD505-2E9C-101B-9397-08002B2CF9AE}" pid="847" name="ZOTERO_BREF_LIBSC4Z3s4dU_33">
    <vt:lpwstr>rview of the load specifications, brief descriptions of the design and the highlights of the technology R&amp;D work are presented together with the further work still needed.","call-number":"1114","container-title":"Fusion Engineering and Design","DOI":"10.1</vt:lpwstr>
  </property>
  <property fmtid="{D5CDD505-2E9C-101B-9397-08002B2CF9AE}" pid="848" name="ZOTERO_BREF_LIBSC4Z3s4dU_34">
    <vt:lpwstr>016/j.fusengdes.2022.113010","ISSN":"0920-3796","journalAbbreviation":"Fusion Engineering and Design","language":"en","page":"113010","source":"ScienceDirect","title":"Divertor of the European DEMO: Engineering and technologies for power exhaust","title-s</vt:lpwstr>
  </property>
  <property fmtid="{D5CDD505-2E9C-101B-9397-08002B2CF9AE}" pid="849" name="ZOTERO_BREF_LIBSC4Z3s4dU_35">
    <vt:lpwstr>hort":"Divertor of the European DEMO","volume":"175","author":[{"family":"You","given":"J. H."},{"family":"Mazzone","given":"G."},{"family":"Visca","given":"E."},{"family":"Greuner","given":"H."},{"family":"Fursdon","given":"M."},{"family":"Addab","given"</vt:lpwstr>
  </property>
  <property fmtid="{D5CDD505-2E9C-101B-9397-08002B2CF9AE}" pid="850" name="ZOTERO_BREF_LIBSC4Z3s4dU_36">
    <vt:lpwstr>:"Y."},{"family":"Bachmann","given":"C."},{"family":"Barrett","given":"T."},{"family":"Bonavolontà","given":"U."},{"family":"Böswirth","given":"B."},{"family":"Castrovinci","given":"F. M."},{"family":"Carelli","given":"C."},{"family":"Coccorese","given":"</vt:lpwstr>
  </property>
  <property fmtid="{D5CDD505-2E9C-101B-9397-08002B2CF9AE}" pid="851" name="ZOTERO_BREF_LIBSC4Z3s4dU_37">
    <vt:lpwstr>D."},{"family":"Coppola","given":"R."},{"family":"Crescenzi","given":"F."},{"family":"Di Gironimo","given":"G."},{"family":"Di Maio","given":"P. A."},{"family":"Di Mambro","given":"G."},{"family":"Domptail","given":"F."},{"family":"Dongiovanni","given":"D</vt:lpwstr>
  </property>
  <property fmtid="{D5CDD505-2E9C-101B-9397-08002B2CF9AE}" pid="852" name="ZOTERO_BREF_LIBSC4Z3s4dU_38">
    <vt:lpwstr>."},{"family":"Dose","given":"G."},{"family":"Flammini","given":"D."},{"family":"Forest","given":"L."},{"family":"Frosi","given":"P."},{"family":"Gallay","given":"F."},{"family":"Ghidersa","given":"B. E."},{"family":"Harrington","given":"C."},{"family":"H</vt:lpwstr>
  </property>
  <property fmtid="{D5CDD505-2E9C-101B-9397-08002B2CF9AE}" pid="853" name="ZOTERO_BREF_LIBSC4Z3s4dU_39">
    <vt:lpwstr>unger","given":"K."},{"family":"Imbriani","given":"V."},{"family":"Li","given":"M."},{"family":"Lukenskas","given":"A."},{"family":"Maffucci","given":"A."},{"family":"Mantel","given":"N."},{"family":"Marzullo","given":"D."},{"family":"Minniti","given":"T.</vt:lpwstr>
  </property>
  <property fmtid="{D5CDD505-2E9C-101B-9397-08002B2CF9AE}" pid="854" name="ZOTERO_BREF_LIBSC4Z3s4dU_4">
    <vt:lpwstr>ations using the 2-D SOLPS-4.3 and SOLPS-ITER plasma boundary codes, assuming the use of the low Z seeding impurities nitrogen (N) and neon (Ne). A new perspective on the simulation database is adopted, concentrating purely on the divertor physics aspects</vt:lpwstr>
  </property>
  <property fmtid="{D5CDD505-2E9C-101B-9397-08002B2CF9AE}" pid="855" name="ZOTERO_BREF_LIBSC4Z3s4dU_40">
    <vt:lpwstr>"},{"family":"Müller","given":"A. V."},{"family":"Noce","given":"S."},{"family":"Porfiri","given":"M. T."},{"family":"Quartararo","given":"A."},{"family":"Richou","given":"M."},{"family":"Roccella","given":"S."},{"family":"Terentyev","given":"D."},{"famil</vt:lpwstr>
  </property>
  <property fmtid="{D5CDD505-2E9C-101B-9397-08002B2CF9AE}" pid="856" name="ZOTERO_BREF_LIBSC4Z3s4dU_41">
    <vt:lpwstr>y":"Tincani","given":"A."},{"family":"Vallone","given":"E."},{"family":"Ventre","given":"S."},{"family":"Villari","given":"R."},{"family":"Villone","given":"F."},{"family":"Vorpahl","given":"C."},{"family":"Zhang","given":"K."}],"issued":{"date-parts":[["</vt:lpwstr>
  </property>
  <property fmtid="{D5CDD505-2E9C-101B-9397-08002B2CF9AE}" pid="857" name="ZOTERO_BREF_LIBSC4Z3s4dU_42">
    <vt:lpwstr>2022",2,1]]}},"label":"page"}],"schema":"https://github.com/citation-style-language/schema/raw/master/csl-citation.json"}</vt:lpwstr>
  </property>
  <property fmtid="{D5CDD505-2E9C-101B-9397-08002B2CF9AE}" pid="858" name="ZOTERO_BREF_LIBSC4Z3s4dU_5">
    <vt:lpwstr> rather than on the core-edge integration, which has been studied extensively in the course of the divertor design evolution and is published elsewhere. Emphasis is placed on factors which may increase the peak steady state loads: divertor target shaping </vt:lpwstr>
  </property>
  <property fmtid="{D5CDD505-2E9C-101B-9397-08002B2CF9AE}" pid="859" name="ZOTERO_BREF_LIBSC4Z3s4dU_6">
    <vt:lpwstr>for component misalignment protection, the influence of fluid drifts, and the consequences of narrow scrape-off layer heat flux channels. All tend to push the divertor into an operating space at higher sub-divertor neutral pressure in order to remain at p</vt:lpwstr>
  </property>
  <property fmtid="{D5CDD505-2E9C-101B-9397-08002B2CF9AE}" pid="860" name="ZOTERO_BREF_LIBSC4Z3s4dU_7">
    <vt:lpwstr>ower flux densities acceptable for the target material. However, a revised criterion for the maximum tolerable loads based on avoidance of W recrystallization, sets an upper limit potentially ∼50% higher than the previously accepted value of ∼10 MW m−2, a</vt:lpwstr>
  </property>
  <property fmtid="{D5CDD505-2E9C-101B-9397-08002B2CF9AE}" pid="861" name="ZOTERO_BREF_LIBSC4Z3s4dU_8">
    <vt:lpwstr> consequence both of the choice of material and the finalized component design. Although the simulation database is currently restricted to the 2-D toroidally symmetric situation, considerable progress is now also being made using the EMC3-Eirene 3-D code</vt:lpwstr>
  </property>
  <property fmtid="{D5CDD505-2E9C-101B-9397-08002B2CF9AE}" pid="862" name="ZOTERO_BREF_LIBSC4Z3s4dU_9">
    <vt:lpwstr> suite for the assessment of power loading in the presence of magnetic perturbations for ELM control. Some new results for low input power corresponding to the early H-mode operation phases are reported, showing that even if realistic plasma screening is </vt:lpwstr>
  </property>
  <property fmtid="{D5CDD505-2E9C-101B-9397-08002B2CF9AE}" pid="863" name="ZOTERO_BREF_LLr7TD0niUAO1_1">
    <vt:lpwstr>ZOTERO_ITEM CSL_CITATION {"citationID":"XcLJ0L4B","properties":{"formattedCitation":"[25]","plainCitation":"[25]","noteIndex":0},"citationItems":[{"id":2569,"uris":["http://zotero.org/users/361066/items/VNZVZJS3"],"uri":["http://zotero.org/users/361066/it</vt:lpwstr>
  </property>
  <property fmtid="{D5CDD505-2E9C-101B-9397-08002B2CF9AE}" pid="864" name="ZOTERO_BREF_LLr7TD0niUAO1_2">
    <vt:lpwstr>ems/VNZVZJS3"],"itemData":{"id":2569,"type":"article-journal","abstract":"Measurements have been made of the trapping of 18 keV deuterons in solid and liquid lithium targets over the temperature range 320-730 K. Trapping efficiencies of 97% were observed </vt:lpwstr>
  </property>
  <property fmtid="{D5CDD505-2E9C-101B-9397-08002B2CF9AE}" pid="865" name="ZOTERO_BREF_LLr7TD0niUAO1_3">
    <vt:lpwstr>in the liquid for doses of more than 1019 ions/cm2 at temperatures up to 700 K. At higher temperatures the dissociation of lithium deuteride prevented further trapping. In the solid lithium the trapping efficiencies were in the range 70-95% but were rathe</vt:lpwstr>
  </property>
  <property fmtid="{D5CDD505-2E9C-101B-9397-08002B2CF9AE}" pid="866" name="ZOTERO_BREF_LLr7TD0niUAO1_4">
    <vt:lpwstr>r irreproducible.","call-number":"969","container-title":"Journal of Physics D: Applied Physics","DOI":"10.1088/0022-3727/4/5/305","ISSN":"0022-3727","issue":"5","journalAbbreviation":"J. Phys. D: Appl. Phys.","language":"en","page":"672–676","source":"In</vt:lpwstr>
  </property>
  <property fmtid="{D5CDD505-2E9C-101B-9397-08002B2CF9AE}" pid="867" name="ZOTERO_BREF_LLr7TD0niUAO1_5">
    <vt:lpwstr>stitute of Physics","title":"Trapping of keV deuterons in lithium","volume":"4","author":[{"family":"Erents","given":"S. K."},{"family":"McCracken","given":"G. M."},{"family":"Goldsmith","given":"P."}],"issued":{"date-parts":[["1971",5]]}}}],"schema":"htt</vt:lpwstr>
  </property>
  <property fmtid="{D5CDD505-2E9C-101B-9397-08002B2CF9AE}" pid="868" name="ZOTERO_BREF_LLr7TD0niUAO1_6">
    <vt:lpwstr>ps://github.com/citation-style-language/schema/raw/master/csl-citation.json"}</vt:lpwstr>
  </property>
  <property fmtid="{D5CDD505-2E9C-101B-9397-08002B2CF9AE}" pid="869" name="ZOTERO_BREF_LLr7TD0niUAO_1">
    <vt:lpwstr>ZOTERO_ITEM CSL_CITATION {"citationID":"XcLJ0L4B","properties":{"formattedCitation":"[25]","plainCitation":"[25]","noteIndex":0},"citationItems":[{"id":2656,"uris":["http://zotero.org/users/361066/items/VNZVZJS3"],"uri":["http://zotero.org/users/361066/it</vt:lpwstr>
  </property>
  <property fmtid="{D5CDD505-2E9C-101B-9397-08002B2CF9AE}" pid="870" name="ZOTERO_BREF_LLr7TD0niUAO_2">
    <vt:lpwstr>ems/VNZVZJS3"],"itemData":{"id":2656,"type":"article-journal","abstract":"Measurements have been made of the trapping of 18 keV deuterons in solid and liquid lithium targets over the temperature range 320-730 K. Trapping efficiencies of 97% were observed </vt:lpwstr>
  </property>
  <property fmtid="{D5CDD505-2E9C-101B-9397-08002B2CF9AE}" pid="871" name="ZOTERO_BREF_LLr7TD0niUAO_3">
    <vt:lpwstr>in the liquid for doses of more than 1019 ions/cm2 at temperatures up to 700 K. At higher temperatures the dissociation of lithium deuteride prevented further trapping. In the solid lithium the trapping efficiencies were in the range 70-95% but were rathe</vt:lpwstr>
  </property>
  <property fmtid="{D5CDD505-2E9C-101B-9397-08002B2CF9AE}" pid="872" name="ZOTERO_BREF_LLr7TD0niUAO_4">
    <vt:lpwstr>r irreproducible.","call-number":"969","container-title":"Journal of Physics D: Applied Physics","DOI":"10.1088/0022-3727/4/5/305","ISSN":"0022-3727","issue":"5","journalAbbreviation":"J. Phys. D: Appl. Phys.","language":"en","page":"672–676","source":"In</vt:lpwstr>
  </property>
  <property fmtid="{D5CDD505-2E9C-101B-9397-08002B2CF9AE}" pid="873" name="ZOTERO_BREF_LLr7TD0niUAO_5">
    <vt:lpwstr>stitute of Physics","title":"Trapping of keV deuterons in lithium","volume":"4","author":[{"family":"Erents","given":"S. K."},{"family":"McCracken","given":"G. M."},{"family":"Goldsmith","given":"P."}],"issued":{"date-parts":[["1971",5]]}}}],"schema":"htt</vt:lpwstr>
  </property>
  <property fmtid="{D5CDD505-2E9C-101B-9397-08002B2CF9AE}" pid="874" name="ZOTERO_BREF_LLr7TD0niUAO_6">
    <vt:lpwstr>ps://github.com/citation-style-language/schema/raw/master/csl-citation.json"}</vt:lpwstr>
  </property>
  <property fmtid="{D5CDD505-2E9C-101B-9397-08002B2CF9AE}" pid="875" name="ZOTERO_BREF_LUg4AQpEEShb_1">
    <vt:lpwstr>ZOTERO_ITEM CSL_CITATION {"citationID":"9qfNFiRa","properties":{"formattedCitation":"[33]","plainCitation":"[33]","noteIndex":0},"citationItems":[{"id":2482,"uris":["http://zotero.org/users/361066/items/MLAYN7ZL"],"uri":["http://zotero.org/users/361066/it</vt:lpwstr>
  </property>
  <property fmtid="{D5CDD505-2E9C-101B-9397-08002B2CF9AE}" pid="876" name="ZOTERO_BREF_LUg4AQpEEShb_10">
    <vt:lpwstr>f magnitude at temperatures below 300 °C, but at higher temperatures at least one to two orders of magnitude higher, most likely due to D trapped in cavities.","call-number":"950","container-title":"Nuclear Fusion","DOI":"10.1088/1741-4326/ab5cd4","ISSN":</vt:lpwstr>
  </property>
  <property fmtid="{D5CDD505-2E9C-101B-9397-08002B2CF9AE}" pid="877" name="ZOTERO_BREF_LUg4AQpEEShb_11">
    <vt:lpwstr>"0029-5515","issue":"2","journalAbbreviation":"Nucl. Fusion","language":"en","page":"026008","source":"Institute of Physics","title":"Deuterium retention in Sn-filled samples exposed to fusion-relevant flux plasmas","volume":"60","author":[{"family":"Ou",</vt:lpwstr>
  </property>
  <property fmtid="{D5CDD505-2E9C-101B-9397-08002B2CF9AE}" pid="878" name="ZOTERO_BREF_LUg4AQpEEShb_12">
    <vt:lpwstr>"given":"W."},{"family":"Al","given":"R. S."},{"family":"Vernimmen","given":"J. W. M."},{"family":"Brons","given":"S."},{"family":"Rindt","given":"P."},{"family":"Morgan","given":"T. W."}],"issued":{"date-parts":[["2020",1]]}}}],"schema":"https://github.c</vt:lpwstr>
  </property>
  <property fmtid="{D5CDD505-2E9C-101B-9397-08002B2CF9AE}" pid="879" name="ZOTERO_BREF_LUg4AQpEEShb_13">
    <vt:lpwstr>om/citation-style-language/schema/raw/master/csl-citation.json"}</vt:lpwstr>
  </property>
  <property fmtid="{D5CDD505-2E9C-101B-9397-08002B2CF9AE}" pid="880" name="ZOTERO_BREF_LUg4AQpEEShb_2">
    <vt:lpwstr>ems/MLAYN7ZL"],"itemData":{"id":2482,"type":"article-journal","abstract":"Tin (Sn) is an attractive option for a liquid metal wall material for future fusion reactors. Control of tritium inventory is key for the successful operation of these reactors, but</vt:lpwstr>
  </property>
  <property fmtid="{D5CDD505-2E9C-101B-9397-08002B2CF9AE}" pid="881" name="ZOTERO_BREF_LUg4AQpEEShb_3">
    <vt:lpwstr> little data exists up until now on hydrogen isotope retention in Sn. Free surface Sn targets and Sn-based capillary porous structure targets were exposed to deuterium (D) plasma in nano-PSI and magnum-PSI respectively. The retained D inventory was determ</vt:lpwstr>
  </property>
  <property fmtid="{D5CDD505-2E9C-101B-9397-08002B2CF9AE}" pid="882" name="ZOTERO_BREF_LUg4AQpEEShb_4">
    <vt:lpwstr>ined using the methods of thermal desorption spectroscopy and nuclear reaction analysis. The retention dependence is somewhat complex due to the mixed composition of the exposed samples as well as their liquid nature. The D retained in both types of Sn ta</vt:lpwstr>
  </property>
  <property fmtid="{D5CDD505-2E9C-101B-9397-08002B2CF9AE}" pid="883" name="ZOTERO_BREF_LUg4AQpEEShb_5">
    <vt:lpwstr>rgets was found to increase with increasing D plasma fluence. For free surface liquid Sn targets, both thermal desorption spectroscopy and nuclear reaction analysis measurements showed a negative relationship between D retention and sample temperature. Fo</vt:lpwstr>
  </property>
  <property fmtid="{D5CDD505-2E9C-101B-9397-08002B2CF9AE}" pid="884" name="ZOTERO_BREF_LUg4AQpEEShb_6">
    <vt:lpwstr>r capillary porous structure Sn targets, D retained in the top layer measured by nuclear reaction analysis decreased with temperature while the total D retained measured by thermal desorption spectroscopy remained approximately constant. By extracting pur</vt:lpwstr>
  </property>
  <property fmtid="{D5CDD505-2E9C-101B-9397-08002B2CF9AE}" pid="885" name="ZOTERO_BREF_LUg4AQpEEShb_7">
    <vt:lpwstr>e Sn pieces from the targets it was found that the amount of D retained in pure Sn was much lower than that in the whole Sn-based targets and was estimated to be about 10−7–10−4 D/Sn. D retained at the Sn-wall interface was found to dominate the total amo</vt:lpwstr>
  </property>
  <property fmtid="{D5CDD505-2E9C-101B-9397-08002B2CF9AE}" pid="886" name="ZOTERO_BREF_LUg4AQpEEShb_8">
    <vt:lpwstr>unt of D retained in the whole sample and observed cavities between deposited Sn droplets and the wall are the leading candidates responsible for this. Cavity formation is proposed to be the main retention mechanism for D in liquid Sn targets, although en</vt:lpwstr>
  </property>
  <property fmtid="{D5CDD505-2E9C-101B-9397-08002B2CF9AE}" pid="887" name="ZOTERO_BREF_LUg4AQpEEShb_9">
    <vt:lpwstr>hanced solubility leading to supersaturation under a D plasma environment is mainly responsible for the observed higher D retention in pure Sn compared with normal solubility under D gas. When compared with tungsten, D in Sn samples is of the same order o</vt:lpwstr>
  </property>
  <property fmtid="{D5CDD505-2E9C-101B-9397-08002B2CF9AE}" pid="888" name="ZOTERO_BREF_LavznngXeGLF_1">
    <vt:lpwstr>ZOTERO_ITEM CSL_CITATION {"citationID":"bHmaagpS","properties":{"formattedCitation":"[18,19]","plainCitation":"[18,19]","noteIndex":0},"citationItems":[{"id":2869,"uris":["http://zotero.org/users/361066/items/PPR4WMJQ"],"itemData":{"id":2869,"type":"artic</vt:lpwstr>
  </property>
  <property fmtid="{D5CDD505-2E9C-101B-9397-08002B2CF9AE}" pid="889" name="ZOTERO_BREF_LavznngXeGLF_10">
    <vt:lpwstr>gn revealed a wide variety of damage at both leading and trailing monoblock edges, and at the optical hot spots which are the projections along magnetic field lines of the toroidal gaps between monoblocks onto the poloidal leading edges. Cracking, deforma</vt:lpwstr>
  </property>
  <property fmtid="{D5CDD505-2E9C-101B-9397-08002B2CF9AE}" pid="890" name="ZOTERO_BREF_LavznngXeGLF_11">
    <vt:lpwstr>tion, and melting occurred. Consideration of the large body of past work on high heat flux testing, combined with the expected loading conditions in WEST, suggests that fractures form during the first transient events such as disruptions. Deformation occu</vt:lpwstr>
  </property>
  <property fmtid="{D5CDD505-2E9C-101B-9397-08002B2CF9AE}" pid="891" name="ZOTERO_BREF_LavznngXeGLF_12">
    <vt:lpwstr>rs under subsequent exposure to steady state heat loads. Nearly identical damage was observed on reciprocating probes made of W-La(10%) alloy under measured irradiation conditions, lending credence to this hypothesis.","call-number":"1099","container-titl</vt:lpwstr>
  </property>
  <property fmtid="{D5CDD505-2E9C-101B-9397-08002B2CF9AE}" pid="892" name="ZOTERO_BREF_LavznngXeGLF_13">
    <vt:lpwstr>e":"Nuclear Materials and Energy","DOI":"10.1016/j.nme.2021.100920","ISSN":"2352-1791","journalAbbreviation":"Nuclear Materials and Energy","language":"en","page":"100920","source":"ScienceDirect","title":"Thermal loads in gaps between ITER divertor monob</vt:lpwstr>
  </property>
  <property fmtid="{D5CDD505-2E9C-101B-9397-08002B2CF9AE}" pid="893" name="ZOTERO_BREF_LavznngXeGLF_14">
    <vt:lpwstr>locks: First lessons learnt from WEST","title-short":"Thermal loads in gaps between ITER divertor monoblocks","volume":"27","author":[{"family":"Gunn","given":"J. P."},{"family":"Bucalossi","given":"J."},{"family":"Corre","given":"Y."},{"family":"Diez","g</vt:lpwstr>
  </property>
  <property fmtid="{D5CDD505-2E9C-101B-9397-08002B2CF9AE}" pid="894" name="ZOTERO_BREF_LavznngXeGLF_15">
    <vt:lpwstr>iven":"M."},{"family":"Delmas","given":"E."},{"family":"Fedorczak","given":"N."},{"family":"Grosjean","given":"A."},{"family":"Firdaouss","given":"M."},{"family":"Gaspar","given":"J."},{"family":"Loarer","given":"T."},{"family":"Missirlian","given":"M."},</vt:lpwstr>
  </property>
  <property fmtid="{D5CDD505-2E9C-101B-9397-08002B2CF9AE}" pid="895" name="ZOTERO_BREF_LavznngXeGLF_16">
    <vt:lpwstr>{"family":"Moreau","given":"P."},{"family":"Nardon","given":"E."},{"family":"Reux","given":"C."},{"family":"Richou","given":"M."},{"family":"Tsitrone","given":"E."}],"issued":{"date-parts":[["2021",6,1]]}},"label":"page"}],"schema":"https://github.com/cit</vt:lpwstr>
  </property>
  <property fmtid="{D5CDD505-2E9C-101B-9397-08002B2CF9AE}" pid="896" name="ZOTERO_BREF_LavznngXeGLF_17">
    <vt:lpwstr>ation-style-language/schema/raw/master/csl-citation.json"}</vt:lpwstr>
  </property>
  <property fmtid="{D5CDD505-2E9C-101B-9397-08002B2CF9AE}" pid="897" name="ZOTERO_BREF_LavznngXeGLF_2">
    <vt:lpwstr>le-journal","abstract":"The lower divertor of the WEST tokamak has been partially equipped with actively cooled plasma facing unit (PFU) prototypes with the aim of testing ITER tungsten monoblock technology in a real tokamak environment. The relative alig</vt:lpwstr>
  </property>
  <property fmtid="{D5CDD505-2E9C-101B-9397-08002B2CF9AE}" pid="898" name="ZOTERO_BREF_LavznngXeGLF_3">
    <vt:lpwstr>nment of these ITER-like PFUs and their exposure to the heat flux is of particular interest as the risk of monoblock edge melting was previously predicted in numerical studies. After the 2018 experimental campaign, the monoblock surface evolution was inve</vt:lpwstr>
  </property>
  <property fmtid="{D5CDD505-2E9C-101B-9397-08002B2CF9AE}" pid="899" name="ZOTERO_BREF_LavznngXeGLF_4">
    <vt:lpwstr>stigated by optical microscopy. The monoblock surfaces exhibit the presence of optical hot spots at the magnetic projection of the toroidal gaps of the upstream monoblocks, confirming for the first time in a tokamak environment the recent modelling predic</vt:lpwstr>
  </property>
  <property fmtid="{D5CDD505-2E9C-101B-9397-08002B2CF9AE}" pid="900" name="ZOTERO_BREF_LavznngXeGLF_5">
    <vt:lpwstr>tions. Surface cracking over the full height of the optical hot spots and some localized melting is observed.","call-number":"1112","container-title":"Nuclear Fusion","DOI":"10.1088/1741-4326/ab7891","ISSN":"0029-5515","issue":"5","journalAbbreviation":"N</vt:lpwstr>
  </property>
  <property fmtid="{D5CDD505-2E9C-101B-9397-08002B2CF9AE}" pid="901" name="ZOTERO_BREF_LavznngXeGLF_6">
    <vt:lpwstr>ucl. Fusion","language":"en","note":"publisher: IOP Publishing","page":"054001","source":"Institute of Physics","title":"First evidence of optical hot spots on ITER-like plasma facing units in the WEST tokamak","volume":"60","author":[{"family":"Diez","gi</vt:lpwstr>
  </property>
  <property fmtid="{D5CDD505-2E9C-101B-9397-08002B2CF9AE}" pid="902" name="ZOTERO_BREF_LavznngXeGLF_7">
    <vt:lpwstr>ven":"M."},{"family":"Gunn","given":"J. P."},{"family":"Firdaouss","given":"M."},{"family":"Grosjean","given":"A."},{"family":"Corre","given":"Y."},{"family":"Delmas","given":"E."},{"family":"Gargiulo","given":"L."},{"family":"Tsitrone","given":"E."}],"is</vt:lpwstr>
  </property>
  <property fmtid="{D5CDD505-2E9C-101B-9397-08002B2CF9AE}" pid="903" name="ZOTERO_BREF_LavznngXeGLF_8">
    <vt:lpwstr>sued":{"date-parts":[["2020",4]]}}},{"id":4,"uris":["http://zotero.org/users/361066/items/X2P8FWTE"],"itemData":{"id":4,"type":"article-journal","abstract":"In the WEST tokamak, ITER-like divertor targets consisting of tungsten monoblocks bonded via an OH</vt:lpwstr>
  </property>
  <property fmtid="{D5CDD505-2E9C-101B-9397-08002B2CF9AE}" pid="904" name="ZOTERO_BREF_LavznngXeGLF_9">
    <vt:lpwstr>FC-Cu compliance layer to CuCrZr cooling tubes were exposed to plasma during the 2018 experimental campaign in which modest heating power was available. Up to 2.5 MW/m2 divertor surface heat flux was attained. Inspection of the components after the campai</vt:lpwstr>
  </property>
  <property fmtid="{D5CDD505-2E9C-101B-9397-08002B2CF9AE}" pid="905" name="ZOTERO_BREF_LpBUPPmwzEm7_1">
    <vt:lpwstr>ZOTERO_ITEM CSL_CITATION {"citationID":"ZG8N5jKS","properties":{"formattedCitation":"[19]","plainCitation":"[19]","noteIndex":0},"citationItems":[{"id":2924,"uris":["http://zotero.org/users/361066/items/DFBNARSS"],"itemData":{"id":2924,"type":"article-jou</vt:lpwstr>
  </property>
  <property fmtid="{D5CDD505-2E9C-101B-9397-08002B2CF9AE}" pid="906" name="ZOTERO_BREF_LpBUPPmwzEm7_10">
    <vt:lpwstr>ernández-Berceruelo","given":"Ivan"},{"family":"Carrasco","given":"Ricardo"},{"family":"Martin","given":"Fernando"},{"family":"Sebastián","given":"José A"},{"family":"Gómez-Manchón","given":"Jesús"},{"family":"Pereira","given":"Augusto"},{"family":"Peña",</vt:lpwstr>
  </property>
  <property fmtid="{D5CDD505-2E9C-101B-9397-08002B2CF9AE}" pid="907" name="ZOTERO_BREF_LpBUPPmwzEm7_11">
    <vt:lpwstr>"given":"Angel","non-dropping-particle":"de la"}],"issued":{"date-parts":[["2023",2,1]]}}}],"schema":"https://github.com/citation-style-language/schema/raw/master/csl-citation.json"}</vt:lpwstr>
  </property>
  <property fmtid="{D5CDD505-2E9C-101B-9397-08002B2CF9AE}" pid="908" name="ZOTERO_BREF_LpBUPPmwzEm7_2">
    <vt:lpwstr>rnal","abstract":"The OLMAT (Optimization of Liquid Metal Advanced Targets) facility has recently undergone the commissioning and start-up phases. Solid Titanium-Zirconium- Molybdenum (TZM) alloy and liquid tin (Sn) metallic targets were exposed to a hydr</vt:lpwstr>
  </property>
  <property fmtid="{D5CDD505-2E9C-101B-9397-08002B2CF9AE}" pid="909" name="ZOTERO_BREF_LpBUPPmwzEm7_3">
    <vt:lpwstr>ogen neutral beam injector (NBI) particle flux with power densities up to 58 ± 14 MW/m2, pulse duration up to 150 ms, and repetition rates up to 2 pulses/minute. These beam parameters are well above the estimates based on the typical performance of this N</vt:lpwstr>
  </property>
  <property fmtid="{D5CDD505-2E9C-101B-9397-08002B2CF9AE}" pid="910" name="ZOTERO_BREF_LpBUPPmwzEm7_4">
    <vt:lpwstr>BI system when used for heating plasmas in the TJ-II stellarator. The parameters of the plasma generated through the interaction of the fast (32.5 keV) neutrals and ions and the solid were characterized by spectroscopic methods while surface temperature a</vt:lpwstr>
  </property>
  <property fmtid="{D5CDD505-2E9C-101B-9397-08002B2CF9AE}" pid="911" name="ZOTERO_BREF_LpBUPPmwzEm7_5">
    <vt:lpwstr>nd total absorbed power were followed using pyrometry, infrared (IR) thermography, and calorimetry, respectively. Targets were visually monitored during the exposure and microscopically analyzed ex-situ. Electrical isolation of the target permitted record</vt:lpwstr>
  </property>
  <property fmtid="{D5CDD505-2E9C-101B-9397-08002B2CF9AE}" pid="912" name="ZOTERO_BREF_LpBUPPmwzEm7_6">
    <vt:lpwstr>ing the floating voltage during irradiation as well as for active biasing tests. In this work, a description of the facility, its operating parameters, and firsts results are provided and assessed as a new High Heat Flux (HHF) Facility for testing solid a</vt:lpwstr>
  </property>
  <property fmtid="{D5CDD505-2E9C-101B-9397-08002B2CF9AE}" pid="913" name="ZOTERO_BREF_LpBUPPmwzEm7_7">
    <vt:lpwstr>nd liquid metal divertor targets under reactor-relevant heat load conditions.","call-number":"1126","container-title":"Fusion Engineering and Design","DOI":"10.1016/j.fusengdes.2022.113373","ISSN":"0920-3796","journalAbbreviation":"Fusion Engineering and </vt:lpwstr>
  </property>
  <property fmtid="{D5CDD505-2E9C-101B-9397-08002B2CF9AE}" pid="914" name="ZOTERO_BREF_LpBUPPmwzEm7_8">
    <vt:lpwstr>Design","language":"en","page":"113373","source":"ScienceDirect","title":"Commissioning and first results of the OLMAT facility","volume":"187","author":[{"family":"Tabarés","given":"Francisco L"},{"family":"Oyarzabal","given":"Eider"},{"family":"Alegre",</vt:lpwstr>
  </property>
  <property fmtid="{D5CDD505-2E9C-101B-9397-08002B2CF9AE}" pid="915" name="ZOTERO_BREF_LpBUPPmwzEm7_9">
    <vt:lpwstr>"given":"Daniel"},{"family":"Tafalla","given":"David"},{"family":"McCarthy","given":"Kieran J."},{"family":"Castro","given":"Alfonso","non-dropping-particle":"de"},{"family":"Ascasíbar","given":"Enrique"},{"family":"Soleto","given":"Alfonso"},{"family":"F</vt:lpwstr>
  </property>
  <property fmtid="{D5CDD505-2E9C-101B-9397-08002B2CF9AE}" pid="916" name="ZOTERO_BREF_M5ijnb4EoX6J_1">
    <vt:lpwstr/>
  </property>
  <property fmtid="{D5CDD505-2E9C-101B-9397-08002B2CF9AE}" pid="917" name="ZOTERO_BREF_MzvK3nGkWePG_1">
    <vt:lpwstr>ZOTERO_ITEM CSL_CITATION {"citationID":"90MsVxkq","properties":{"formattedCitation":"[8]","plainCitation":"[8]","noteIndex":0},"citationItems":[{"id":805,"uris":["http://zotero.org/users/361066/items/7MT8J8AU"],"itemData":{"id":805,"type":"article-journal</vt:lpwstr>
  </property>
  <property fmtid="{D5CDD505-2E9C-101B-9397-08002B2CF9AE}" pid="918" name="ZOTERO_BREF_MzvK3nGkWePG_10">
    <vt:lpwstr>ued":{"date-parts":[["2017",8,1]]}}}],"schema":"https://github.com/citation-style-language/schema/raw/master/csl-citation.json"}</vt:lpwstr>
  </property>
  <property fmtid="{D5CDD505-2E9C-101B-9397-08002B2CF9AE}" pid="919" name="ZOTERO_BREF_MzvK3nGkWePG_2">
    <vt:lpwstr>","abstract":"The study summarizes the experimental results on fusion relevant pure heat load exposures of different tungsten products in the electron beam devices JUDITH 1 and 2. Besides steady state heat loading, up to 106 transient ELM-like pulses were</vt:lpwstr>
  </property>
  <property fmtid="{D5CDD505-2E9C-101B-9397-08002B2CF9AE}" pid="920" name="ZOTERO_BREF_MzvK3nGkWePG_3">
    <vt:lpwstr> applied. A detailed postmortem analysis reveals a wide and complex range of thermally-induced surface modifications and damages, such as roughening due to plastic deformation, cracking, and melting of parts of the material surface. Different industrially</vt:lpwstr>
  </property>
  <property fmtid="{D5CDD505-2E9C-101B-9397-08002B2CF9AE}" pid="921" name="ZOTERO_BREF_MzvK3nGkWePG_4">
    <vt:lpwstr> available tungsten products with varying thermal and mechanical properties were investigated in order to examine their influence on the thermal shock response. Furthermore, recrystallisation of the material, which will take place during long term operati</vt:lpwstr>
  </property>
  <property fmtid="{D5CDD505-2E9C-101B-9397-08002B2CF9AE}" pid="922" name="ZOTERO_BREF_MzvK3nGkWePG_5">
    <vt:lpwstr>on, will additionally deteriorate the mechanical strength of the plasma facing material. The results show that the mechanical strength of the material has a significant influence on the formation and evolution of damage. Especially, recrystallisation and </vt:lpwstr>
  </property>
  <property fmtid="{D5CDD505-2E9C-101B-9397-08002B2CF9AE}" pid="923" name="ZOTERO_BREF_MzvK3nGkWePG_6">
    <vt:lpwstr>melting/resolidification will make the material more prone to thermal shock and fatigue, accelerating the evolution of damages. The combination of different material modifications/damages accompanied by the degradation of mechanical properties will have a</vt:lpwstr>
  </property>
  <property fmtid="{D5CDD505-2E9C-101B-9397-08002B2CF9AE}" pid="924" name="ZOTERO_BREF_MzvK3nGkWePG_7">
    <vt:lpwstr> strong impact on the plasma performance and lifetime of plasma facing materials/components.","call-number":"771","collection-title":"Proceedings of the 22nd International Conference on Plasma Surface Interactions 2016, 22nd PSI","container-title":"Nuclea</vt:lpwstr>
  </property>
  <property fmtid="{D5CDD505-2E9C-101B-9397-08002B2CF9AE}" pid="925" name="ZOTERO_BREF_MzvK3nGkWePG_8">
    <vt:lpwstr>r Materials and Energy","DOI":"10.1016/j.nme.2016.12.024","ISSN":"2352-1791","issue":"Supplement C","journalAbbreviation":"Nuclear Materials and Energy","note":"00000","page":"148-155","source":"ScienceDirect","title":"Transient heat load challenges for p</vt:lpwstr>
  </property>
  <property fmtid="{D5CDD505-2E9C-101B-9397-08002B2CF9AE}" pid="926" name="ZOTERO_BREF_MzvK3nGkWePG_9">
    <vt:lpwstr>lasma-facing materials during long-term operation","volume":"12","author":[{"family":"Wirtz","given":"M."},{"family":"Linke","given":"J."},{"family":"Loewenhoff","given":"Th."},{"family":"Pintsuk","given":"G."},{"family":"Uytdenhouwen","given":"I."}],"iss</vt:lpwstr>
  </property>
  <property fmtid="{D5CDD505-2E9C-101B-9397-08002B2CF9AE}" pid="927" name="ZOTERO_BREF_N3WaSD4NVe7w_1">
    <vt:lpwstr>ZOTERO_ITEM CSL_CITATION {"citationID":"7dqRTYXK","properties":{"formattedCitation":"[26]","plainCitation":"[26]","noteIndex":0},"citationItems":[{"id":2568,"uris":["http://zotero.org/users/361066/items/ZXTNMKK5"],"uri":["http://zotero.org/users/361066/it</vt:lpwstr>
  </property>
  <property fmtid="{D5CDD505-2E9C-101B-9397-08002B2CF9AE}" pid="928" name="ZOTERO_BREF_N3WaSD4NVe7w_10">
    <vt:lpwstr>1-4326/aa4feb","ISSN":"0029-5515","issue":"9","journalAbbreviation":"Nucl. Fusion","language":"en","note":"publisher: IOP Publishing","page":"092012","source":"Institute of Physics","title":"Material testing facilities and programs for plasma-facing compo</vt:lpwstr>
  </property>
  <property fmtid="{D5CDD505-2E9C-101B-9397-08002B2CF9AE}" pid="929" name="ZOTERO_BREF_N3WaSD4NVe7w_11">
    <vt:lpwstr>nent testing","volume":"57","author":[{"family":"Linsmeier","given":"Ch"},{"family":"Unterberg","given":"B."},{"family":"Coenen","given":"J. W."},{"family":"Doerner","given":"R. P."},{"family":"Greuner","given":"H."},{"family":"Kreter","given":"A."},{"fam</vt:lpwstr>
  </property>
  <property fmtid="{D5CDD505-2E9C-101B-9397-08002B2CF9AE}" pid="930" name="ZOTERO_BREF_N3WaSD4NVe7w_12">
    <vt:lpwstr>ily":"Linke","given":"J."},{"family":"Maier","given":"H."}],"issued":{"date-parts":[["2017",6]]}}}],"schema":"https://github.com/citation-style-language/schema/raw/master/csl-citation.json"}</vt:lpwstr>
  </property>
  <property fmtid="{D5CDD505-2E9C-101B-9397-08002B2CF9AE}" pid="931" name="ZOTERO_BREF_N3WaSD4NVe7w_2">
    <vt:lpwstr>ems/ZXTNMKK5"],"itemData":{"id":2568,"type":"article-journal","abstract":"Component development for operation in a large-scale fusion device requires thorough testing and qualification for the intended operational conditions. In particular environments ar</vt:lpwstr>
  </property>
  <property fmtid="{D5CDD505-2E9C-101B-9397-08002B2CF9AE}" pid="932" name="ZOTERO_BREF_N3WaSD4NVe7w_3">
    <vt:lpwstr>e necessary which are comparable to the real operation conditions, allowing at the same time for in situ/in vacuo diagnostics and flexible operation, even beyond design limits during the testing. Various electron and neutral particle devices provide the c</vt:lpwstr>
  </property>
  <property fmtid="{D5CDD505-2E9C-101B-9397-08002B2CF9AE}" pid="933" name="ZOTERO_BREF_N3WaSD4NVe7w_4">
    <vt:lpwstr>apabilities for high heat load tests, suited for material samples and components from lab-scale dimensions up to full-size parts, containing toxic materials like beryllium, and being activated by neutron irradiation. To simulate the conditions specific to</vt:lpwstr>
  </property>
  <property fmtid="{D5CDD505-2E9C-101B-9397-08002B2CF9AE}" pid="934" name="ZOTERO_BREF_N3WaSD4NVe7w_5">
    <vt:lpwstr> a fusion plasma both at the first wall and in the divertor of fusion devices, linear plasma devices allow for a test of erosion and hydrogen isotope recycling behavior under well-defined and controlled conditions. Finally, the complex conditions in a fus</vt:lpwstr>
  </property>
  <property fmtid="{D5CDD505-2E9C-101B-9397-08002B2CF9AE}" pid="935" name="ZOTERO_BREF_N3WaSD4NVe7w_6">
    <vt:lpwstr>ion device (including the effects caused by magnetic fields) are exploited for component and material tests by exposing test mock-ups or material samples to a fusion plasma by manipulator systems. They allow for easy exchange of test pieces in a tokamak o</vt:lpwstr>
  </property>
  <property fmtid="{D5CDD505-2E9C-101B-9397-08002B2CF9AE}" pid="936" name="ZOTERO_BREF_N3WaSD4NVe7w_7">
    <vt:lpwstr>r stellarator device, without opening the vessel. Such a chain of test devices and qualification procedures is required for the development of plasma-facing components which then can be successfully operated in future fusion power devices. The various ava</vt:lpwstr>
  </property>
  <property fmtid="{D5CDD505-2E9C-101B-9397-08002B2CF9AE}" pid="937" name="ZOTERO_BREF_N3WaSD4NVe7w_8">
    <vt:lpwstr>ilable as well as newly planned devices and test stands, together with their specific capabilities, are presented in this manuscript. Results from experimental programs on test facilities illustrate their significance for the qualification of plasma-facin</vt:lpwstr>
  </property>
  <property fmtid="{D5CDD505-2E9C-101B-9397-08002B2CF9AE}" pid="938" name="ZOTERO_BREF_N3WaSD4NVe7w_9">
    <vt:lpwstr>g materials and components. An extended set of references provides access to the current status of material and component testing capabilities in the international fusion programs.","call-number":"970","container-title":"Nuclear Fusion","DOI":"10.1088/174</vt:lpwstr>
  </property>
  <property fmtid="{D5CDD505-2E9C-101B-9397-08002B2CF9AE}" pid="939" name="ZOTERO_BREF_N9OrKkWQzxag111_1">
    <vt:lpwstr>ZOTERO_ITEM CSL_CITATION {"citationID":"3LYpTEsc","properties":{"formattedCitation":"[24]","plainCitation":"[24]","noteIndex":0},"citationItems":[{"id":2498,"uris":["http://zotero.org/users/361066/items/2UG57RA4"],"uri":["http://zotero.org/users/361066/it</vt:lpwstr>
  </property>
  <property fmtid="{D5CDD505-2E9C-101B-9397-08002B2CF9AE}" pid="940" name="ZOTERO_BREF_N9OrKkWQzxag111_10">
    <vt:lpwstr>ge/schema/raw/master/csl-citation.json"}</vt:lpwstr>
  </property>
  <property fmtid="{D5CDD505-2E9C-101B-9397-08002B2CF9AE}" pid="941" name="ZOTERO_BREF_N9OrKkWQzxag111_2">
    <vt:lpwstr>ems/2UG57RA4"],"itemData":{"id":2498,"type":"article-journal","abstract":"In Neutral Beam Heated plasmas, Beam transmission must be carefully evaluated in plasma experiments involving NBI parameter scans. In the TJ-II stellarator a number of experiments h</vt:lpwstr>
  </property>
  <property fmtid="{D5CDD505-2E9C-101B-9397-08002B2CF9AE}" pid="942" name="ZOTERO_BREF_N9OrKkWQzxag111_3">
    <vt:lpwstr>ave been carried out in which the beam energy (Vaccel) is changed at constant current (Iaccel), or vice versa. The beam transmission varies along the parameter scan according to the perveance value that determines the beam divergence. The transmission is </vt:lpwstr>
  </property>
  <property fmtid="{D5CDD505-2E9C-101B-9397-08002B2CF9AE}" pid="943" name="ZOTERO_BREF_N9OrKkWQzxag111_4">
    <vt:lpwstr>calculated using a beam simulation code in which the beam geometry and divergence as well as the transmission apertures are included in a 3D model. In TJ-II Infrared thermography of the target calorimeter intercepting the beam is used in the divergence me</vt:lpwstr>
  </property>
  <property fmtid="{D5CDD505-2E9C-101B-9397-08002B2CF9AE}" pid="944" name="ZOTERO_BREF_N9OrKkWQzxag111_5">
    <vt:lpwstr>asurements. From the performed parameter scan it is concluded that neither the beam power nor the beam current injected in the plasma have a monotonic variation with the control parameters at the ion source (Vaccel or Iaccel).","call-number":"935","collec</vt:lpwstr>
  </property>
  <property fmtid="{D5CDD505-2E9C-101B-9397-08002B2CF9AE}" pid="945" name="ZOTERO_BREF_N9OrKkWQzxag111_6">
    <vt:lpwstr>tion-title":"Proceedings of the 29th Symposium on Fusion Technology (SOFT-29) Prague, Czech Republic, September 5-9, 2016","container-title":"Fusion Engineering and Design","DOI":"10.1016/j.fusengdes.2017.05.104","ISSN":"0920-3796","journalAbbreviation":"</vt:lpwstr>
  </property>
  <property fmtid="{D5CDD505-2E9C-101B-9397-08002B2CF9AE}" pid="946" name="ZOTERO_BREF_N9OrKkWQzxag111_7">
    <vt:lpwstr>Fusion Engineering and Design","language":"en","page":"259-262","source":"ScienceDirect","title":"Beam transmission dependence on beam parameters for TJ-II Neutral Beam Injectors","volume":"123","author":[{"family":"Liniers","given":"Macarena"},{"family":</vt:lpwstr>
  </property>
  <property fmtid="{D5CDD505-2E9C-101B-9397-08002B2CF9AE}" pid="947" name="ZOTERO_BREF_N9OrKkWQzxag111_8">
    <vt:lpwstr>"Damba","given":"Julius"},{"family":"Guasp","given":"José"},{"family":"Sebastián","given":"Jose Antonio"},{"family":"Martín","given":"Fernando"},{"family":"Rojo","given":"Beatriz"},{"family":"Carrasco","given":"Ricardo"},{"family":"Sánchez","given":"Emili</vt:lpwstr>
  </property>
  <property fmtid="{D5CDD505-2E9C-101B-9397-08002B2CF9AE}" pid="948" name="ZOTERO_BREF_N9OrKkWQzxag111_9">
    <vt:lpwstr>o"},{"family":"Miguel","given":"Francisco"},{"family":"Wolfers","given":"Gilles"},{"family":"Soleto","given":"Alfonso"},{"family":"Ascasíbar","given":"Enrique"}],"issued":{"date-parts":[["2017",11,1]]}}}],"schema":"https://github.com/citation-style-langua</vt:lpwstr>
  </property>
  <property fmtid="{D5CDD505-2E9C-101B-9397-08002B2CF9AE}" pid="949" name="ZOTERO_BREF_N9OrKkWQzxag_1">
    <vt:lpwstr>ZOTERO_ITEM CSL_CITATION {"citationID":"3LYpTEsc","properties":{"formattedCitation":"[24]","plainCitation":"[24]","noteIndex":0},"citationItems":[{"id":2498,"uris":["http://zotero.org/users/361066/items/2UG57RA4"],"uri":["http://zotero.org/users/361066/it</vt:lpwstr>
  </property>
  <property fmtid="{D5CDD505-2E9C-101B-9397-08002B2CF9AE}" pid="950" name="ZOTERO_BREF_N9OrKkWQzxag_10">
    <vt:lpwstr>ge/schema/raw/master/csl-citation.json"}</vt:lpwstr>
  </property>
  <property fmtid="{D5CDD505-2E9C-101B-9397-08002B2CF9AE}" pid="951" name="ZOTERO_BREF_N9OrKkWQzxag_2">
    <vt:lpwstr>ems/2UG57RA4"],"itemData":{"id":2498,"type":"article-journal","abstract":"In Neutral Beam Heated plasmas, Beam transmission must be carefully evaluated in plasma experiments involving NBI parameter scans. In the TJ-II stellarator a number of experiments h</vt:lpwstr>
  </property>
  <property fmtid="{D5CDD505-2E9C-101B-9397-08002B2CF9AE}" pid="952" name="ZOTERO_BREF_N9OrKkWQzxag_3">
    <vt:lpwstr>ave been carried out in which the beam energy (Vaccel) is changed at constant current (Iaccel), or vice versa. The beam transmission varies along the parameter scan according to the perveance value that determines the beam divergence. The transmission is </vt:lpwstr>
  </property>
  <property fmtid="{D5CDD505-2E9C-101B-9397-08002B2CF9AE}" pid="953" name="ZOTERO_BREF_N9OrKkWQzxag_4">
    <vt:lpwstr>calculated using a beam simulation code in which the beam geometry and divergence as well as the transmission apertures are included in a 3D model. In TJ-II Infrared thermography of the target calorimeter intercepting the beam is used in the divergence me</vt:lpwstr>
  </property>
  <property fmtid="{D5CDD505-2E9C-101B-9397-08002B2CF9AE}" pid="954" name="ZOTERO_BREF_N9OrKkWQzxag_5">
    <vt:lpwstr>asurements. From the performed parameter scan it is concluded that neither the beam power nor the beam current injected in the plasma have a monotonic variation with the control parameters at the ion source (Vaccel or Iaccel).","call-number":"935","collec</vt:lpwstr>
  </property>
  <property fmtid="{D5CDD505-2E9C-101B-9397-08002B2CF9AE}" pid="955" name="ZOTERO_BREF_N9OrKkWQzxag_6">
    <vt:lpwstr>tion-title":"Proceedings of the 29th Symposium on Fusion Technology (SOFT-29) Prague, Czech Republic, September 5-9, 2016","container-title":"Fusion Engineering and Design","DOI":"10.1016/j.fusengdes.2017.05.104","ISSN":"0920-3796","journalAbbreviation":"</vt:lpwstr>
  </property>
  <property fmtid="{D5CDD505-2E9C-101B-9397-08002B2CF9AE}" pid="956" name="ZOTERO_BREF_N9OrKkWQzxag_7">
    <vt:lpwstr>Fusion Engineering and Design","language":"en","page":"259-262","source":"ScienceDirect","title":"Beam transmission dependence on beam parameters for TJ-II Neutral Beam Injectors","volume":"123","author":[{"family":"Liniers","given":"Macarena"},{"family":</vt:lpwstr>
  </property>
  <property fmtid="{D5CDD505-2E9C-101B-9397-08002B2CF9AE}" pid="957" name="ZOTERO_BREF_N9OrKkWQzxag_8">
    <vt:lpwstr>"Damba","given":"Julius"},{"family":"Guasp","given":"José"},{"family":"Sebastián","given":"Jose Antonio"},{"family":"Martín","given":"Fernando"},{"family":"Rojo","given":"Beatriz"},{"family":"Carrasco","given":"Ricardo"},{"family":"Sánchez","given":"Emili</vt:lpwstr>
  </property>
  <property fmtid="{D5CDD505-2E9C-101B-9397-08002B2CF9AE}" pid="958" name="ZOTERO_BREF_N9OrKkWQzxag_9">
    <vt:lpwstr>o"},{"family":"Miguel","given":"Francisco"},{"family":"Wolfers","given":"Gilles"},{"family":"Soleto","given":"Alfonso"},{"family":"Ascasíbar","given":"Enrique"}],"issued":{"date-parts":[["2017",11,1]]}}}],"schema":"https://github.com/citation-style-langua</vt:lpwstr>
  </property>
  <property fmtid="{D5CDD505-2E9C-101B-9397-08002B2CF9AE}" pid="959" name="ZOTERO_BREF_Nx6YwLWS0t97_1">
    <vt:lpwstr/>
  </property>
  <property fmtid="{D5CDD505-2E9C-101B-9397-08002B2CF9AE}" pid="960" name="ZOTERO_BREF_OBiItZIic8NX_1">
    <vt:lpwstr>ZOTERO_ITEM CSL_CITATION {"citationID":"8vyzg11r","properties":{"formattedCitation":"[26]","plainCitation":"[26]","noteIndex":0},"citationItems":[{"id":2658,"uris":["http://zotero.org/users/361066/items/ZXTNMKK5"],"uri":["http://zotero.org/users/361066/it</vt:lpwstr>
  </property>
  <property fmtid="{D5CDD505-2E9C-101B-9397-08002B2CF9AE}" pid="961" name="ZOTERO_BREF_OBiItZIic8NX_10">
    <vt:lpwstr>1-4326/aa4feb","ISSN":"0029-5515","issue":"9","journalAbbreviation":"Nucl. Fusion","language":"en","note":"publisher: IOP Publishing","page":"092012","source":"Institute of Physics","title":"Material testing facilities and programs for plasma-facing compo</vt:lpwstr>
  </property>
  <property fmtid="{D5CDD505-2E9C-101B-9397-08002B2CF9AE}" pid="962" name="ZOTERO_BREF_OBiItZIic8NX_11">
    <vt:lpwstr>nent testing","volume":"57","author":[{"family":"Linsmeier","given":"Ch"},{"family":"Unterberg","given":"B."},{"family":"Coenen","given":"J. W."},{"family":"Doerner","given":"R. P."},{"family":"Greuner","given":"H."},{"family":"Kreter","given":"A."},{"fam</vt:lpwstr>
  </property>
  <property fmtid="{D5CDD505-2E9C-101B-9397-08002B2CF9AE}" pid="963" name="ZOTERO_BREF_OBiItZIic8NX_12">
    <vt:lpwstr>ily":"Linke","given":"J."},{"family":"Maier","given":"H."}],"issued":{"date-parts":[["2017",6]]}}}],"schema":"https://github.com/citation-style-language/schema/raw/master/csl-citation.json"}</vt:lpwstr>
  </property>
  <property fmtid="{D5CDD505-2E9C-101B-9397-08002B2CF9AE}" pid="964" name="ZOTERO_BREF_OBiItZIic8NX_2">
    <vt:lpwstr>ems/ZXTNMKK5"],"itemData":{"id":2658,"type":"article-journal","abstract":"Component development for operation in a large-scale fusion device requires thorough testing and qualification for the intended operational conditions. In particular environments ar</vt:lpwstr>
  </property>
  <property fmtid="{D5CDD505-2E9C-101B-9397-08002B2CF9AE}" pid="965" name="ZOTERO_BREF_OBiItZIic8NX_3">
    <vt:lpwstr>e necessary which are comparable to the real operation conditions, allowing at the same time for in situ/in vacuo diagnostics and flexible operation, even beyond design limits during the testing. Various electron and neutral particle devices provide the c</vt:lpwstr>
  </property>
  <property fmtid="{D5CDD505-2E9C-101B-9397-08002B2CF9AE}" pid="966" name="ZOTERO_BREF_OBiItZIic8NX_4">
    <vt:lpwstr>apabilities for high heat load tests, suited for material samples and components from lab-scale dimensions up to full-size parts, containing toxic materials like beryllium, and being activated by neutron irradiation. To simulate the conditions specific to</vt:lpwstr>
  </property>
  <property fmtid="{D5CDD505-2E9C-101B-9397-08002B2CF9AE}" pid="967" name="ZOTERO_BREF_OBiItZIic8NX_5">
    <vt:lpwstr> a fusion plasma both at the first wall and in the divertor of fusion devices, linear plasma devices allow for a test of erosion and hydrogen isotope recycling behavior under well-defined and controlled conditions. Finally, the complex conditions in a fus</vt:lpwstr>
  </property>
  <property fmtid="{D5CDD505-2E9C-101B-9397-08002B2CF9AE}" pid="968" name="ZOTERO_BREF_OBiItZIic8NX_6">
    <vt:lpwstr>ion device (including the effects caused by magnetic fields) are exploited for component and material tests by exposing test mock-ups or material samples to a fusion plasma by manipulator systems. They allow for easy exchange of test pieces in a tokamak o</vt:lpwstr>
  </property>
  <property fmtid="{D5CDD505-2E9C-101B-9397-08002B2CF9AE}" pid="969" name="ZOTERO_BREF_OBiItZIic8NX_7">
    <vt:lpwstr>r stellarator device, without opening the vessel. Such a chain of test devices and qualification procedures is required for the development of plasma-facing components which then can be successfully operated in future fusion power devices. The various ava</vt:lpwstr>
  </property>
  <property fmtid="{D5CDD505-2E9C-101B-9397-08002B2CF9AE}" pid="970" name="ZOTERO_BREF_OBiItZIic8NX_8">
    <vt:lpwstr>ilable as well as newly planned devices and test stands, together with their specific capabilities, are presented in this manuscript. Results from experimental programs on test facilities illustrate their significance for the qualification of plasma-facin</vt:lpwstr>
  </property>
  <property fmtid="{D5CDD505-2E9C-101B-9397-08002B2CF9AE}" pid="971" name="ZOTERO_BREF_OBiItZIic8NX_9">
    <vt:lpwstr>g materials and components. An extended set of references provides access to the current status of material and component testing capabilities in the international fusion programs.","call-number":"970","container-title":"Nuclear Fusion","DOI":"10.1088/174</vt:lpwstr>
  </property>
  <property fmtid="{D5CDD505-2E9C-101B-9397-08002B2CF9AE}" pid="972" name="ZOTERO_BREF_OSPq5x0hFNsX_1">
    <vt:lpwstr>ZOTERO_ITEM CSL_CITATION {"citationID":"SRTeLMwk","properties":{"formattedCitation":"[8]","plainCitation":"[8]","noteIndex":0},"citationItems":[{"id":805,"uris":["http://zotero.org/users/361066/items/7MT8J8AU"],"itemData":{"id":805,"type":"article-journal</vt:lpwstr>
  </property>
  <property fmtid="{D5CDD505-2E9C-101B-9397-08002B2CF9AE}" pid="973" name="ZOTERO_BREF_OSPq5x0hFNsX_10">
    <vt:lpwstr>ued":{"date-parts":[["2017",8,1]]}}}],"schema":"https://github.com/citation-style-language/schema/raw/master/csl-citation.json"}</vt:lpwstr>
  </property>
  <property fmtid="{D5CDD505-2E9C-101B-9397-08002B2CF9AE}" pid="974" name="ZOTERO_BREF_OSPq5x0hFNsX_2">
    <vt:lpwstr>","abstract":"The study summarizes the experimental results on fusion relevant pure heat load exposures of different tungsten products in the electron beam devices JUDITH 1 and 2. Besides steady state heat loading, up to 106 transient ELM-like pulses were</vt:lpwstr>
  </property>
  <property fmtid="{D5CDD505-2E9C-101B-9397-08002B2CF9AE}" pid="975" name="ZOTERO_BREF_OSPq5x0hFNsX_3">
    <vt:lpwstr> applied. A detailed postmortem analysis reveals a wide and complex range of thermally-induced surface modifications and damages, such as roughening due to plastic deformation, cracking, and melting of parts of the material surface. Different industrially</vt:lpwstr>
  </property>
  <property fmtid="{D5CDD505-2E9C-101B-9397-08002B2CF9AE}" pid="976" name="ZOTERO_BREF_OSPq5x0hFNsX_4">
    <vt:lpwstr> available tungsten products with varying thermal and mechanical properties were investigated in order to examine their influence on the thermal shock response. Furthermore, recrystallisation of the material, which will take place during long term operati</vt:lpwstr>
  </property>
  <property fmtid="{D5CDD505-2E9C-101B-9397-08002B2CF9AE}" pid="977" name="ZOTERO_BREF_OSPq5x0hFNsX_5">
    <vt:lpwstr>on, will additionally deteriorate the mechanical strength of the plasma facing material. The results show that the mechanical strength of the material has a significant influence on the formation and evolution of damage. Especially, recrystallisation and </vt:lpwstr>
  </property>
  <property fmtid="{D5CDD505-2E9C-101B-9397-08002B2CF9AE}" pid="978" name="ZOTERO_BREF_OSPq5x0hFNsX_6">
    <vt:lpwstr>melting/resolidification will make the material more prone to thermal shock and fatigue, accelerating the evolution of damages. The combination of different material modifications/damages accompanied by the degradation of mechanical properties will have a</vt:lpwstr>
  </property>
  <property fmtid="{D5CDD505-2E9C-101B-9397-08002B2CF9AE}" pid="979" name="ZOTERO_BREF_OSPq5x0hFNsX_7">
    <vt:lpwstr> strong impact on the plasma performance and lifetime of plasma facing materials/components.","call-number":"771","collection-title":"Proceedings of the 22nd International Conference on Plasma Surface Interactions 2016, 22nd PSI","container-title":"Nuclea</vt:lpwstr>
  </property>
  <property fmtid="{D5CDD505-2E9C-101B-9397-08002B2CF9AE}" pid="980" name="ZOTERO_BREF_OSPq5x0hFNsX_8">
    <vt:lpwstr>r Materials and Energy","DOI":"10.1016/j.nme.2016.12.024","ISSN":"2352-1791","issue":"Supplement C","journalAbbreviation":"Nuclear Materials and Energy","note":"00000","page":"148-155","source":"ScienceDirect","title":"Transient heat load challenges for p</vt:lpwstr>
  </property>
  <property fmtid="{D5CDD505-2E9C-101B-9397-08002B2CF9AE}" pid="981" name="ZOTERO_BREF_OSPq5x0hFNsX_9">
    <vt:lpwstr>lasma-facing materials during long-term operation","volume":"12","author":[{"family":"Wirtz","given":"M."},{"family":"Linke","given":"J."},{"family":"Loewenhoff","given":"Th."},{"family":"Pintsuk","given":"G."},{"family":"Uytdenhouwen","given":"I."}],"iss</vt:lpwstr>
  </property>
  <property fmtid="{D5CDD505-2E9C-101B-9397-08002B2CF9AE}" pid="982" name="ZOTERO_BREF_Plc3l3q3Z5ih_1">
    <vt:lpwstr>ZOTERO_ITEM CSL_CITATION {"citationID":"6JMC9Jmb","properties":{"formattedCitation":"[4]","plainCitation":"[4]","noteIndex":0},"citationItems":[{"id":1040,"uris":["http://zotero.org/users/361066/items/KI8W7CGF"],"itemData":{"id":1040,"type":"article-journ</vt:lpwstr>
  </property>
  <property fmtid="{D5CDD505-2E9C-101B-9397-08002B2CF9AE}" pid="983" name="ZOTERO_BREF_Plc3l3q3Z5ih_2">
    <vt:lpwstr>al","call-number":"977","container-title":"Journal of Nuclear Materials","DOI":"10.1016/j.jnucmat.2019.03.035","ISSN":"0022-3115","journalAbbreviation":"Journal of Nuclear Materials","language":"en","page":"334-368","source":"ScienceDirect","title":"Behav</vt:lpwstr>
  </property>
  <property fmtid="{D5CDD505-2E9C-101B-9397-08002B2CF9AE}" pid="984" name="ZOTERO_BREF_Plc3l3q3Z5ih_3">
    <vt:lpwstr>ior of tungsten under irradiation and plasma interaction","volume":"519","author":[{"family":"Rieth","given":"Michael"},{"family":"Doerner","given":"Russell"},{"family":"Hasegawa","given":"Akira"},{"family":"Ueda","given":"Yoshio"},{"family":"Wirtz","give</vt:lpwstr>
  </property>
  <property fmtid="{D5CDD505-2E9C-101B-9397-08002B2CF9AE}" pid="985" name="ZOTERO_BREF_Plc3l3q3Z5ih_4">
    <vt:lpwstr>n":"Marius"}],"issued":{"date-parts":[["2019",6,1]]}}}],"schema":"https://github.com/citation-style-language/schema/raw/master/csl-citation.json"}</vt:lpwstr>
  </property>
  <property fmtid="{D5CDD505-2E9C-101B-9397-08002B2CF9AE}" pid="986" name="ZOTERO_BREF_PnHb6iWTmev1_1">
    <vt:lpwstr>ZOTERO_ITEM CSL_CITATION {"citationID":"m77Ei6go","properties":{"formattedCitation":"[4]","plainCitation":"[4]","noteIndex":0},"citationItems":[{"id":1040,"uris":["http://zotero.org/users/361066/items/KI8W7CGF"],"itemData":{"id":1040,"type":"article-journ</vt:lpwstr>
  </property>
  <property fmtid="{D5CDD505-2E9C-101B-9397-08002B2CF9AE}" pid="987" name="ZOTERO_BREF_PnHb6iWTmev1_2">
    <vt:lpwstr>al","call-number":"977","container-title":"Journal of Nuclear Materials","DOI":"10.1016/j.jnucmat.2019.03.035","ISSN":"0022-3115","journalAbbreviation":"Journal of Nuclear Materials","language":"en","page":"334-368","source":"ScienceDirect","title":"Behav</vt:lpwstr>
  </property>
  <property fmtid="{D5CDD505-2E9C-101B-9397-08002B2CF9AE}" pid="988" name="ZOTERO_BREF_PnHb6iWTmev1_3">
    <vt:lpwstr>ior of tungsten under irradiation and plasma interaction","volume":"519","author":[{"family":"Rieth","given":"Michael"},{"family":"Doerner","given":"Russell"},{"family":"Hasegawa","given":"Akira"},{"family":"Ueda","given":"Yoshio"},{"family":"Wirtz","give</vt:lpwstr>
  </property>
  <property fmtid="{D5CDD505-2E9C-101B-9397-08002B2CF9AE}" pid="989" name="ZOTERO_BREF_PnHb6iWTmev1_4">
    <vt:lpwstr>n":"Marius"}],"issued":{"date-parts":[["2019",6,1]]}}}],"schema":"https://github.com/citation-style-language/schema/raw/master/csl-citation.json"}</vt:lpwstr>
  </property>
  <property fmtid="{D5CDD505-2E9C-101B-9397-08002B2CF9AE}" pid="990" name="ZOTERO_BREF_Qr3mRa5CKIz1_1">
    <vt:lpwstr>ZOTERO_TEMP</vt:lpwstr>
  </property>
  <property fmtid="{D5CDD505-2E9C-101B-9397-08002B2CF9AE}" pid="991" name="ZOTERO_BREF_R3yaexMZwGlR_1">
    <vt:lpwstr>ZOTERO_ITEM CSL_CITATION {"citationID":"mcfGPNWU","properties":{"formattedCitation":"[7,8]","plainCitation":"[7,8]","noteIndex":0},"citationItems":[{"id":832,"uris":["http://zotero.org/users/361066/items/PE4KBSSV"],"itemData":{"id":832,"type":"article-jou</vt:lpwstr>
  </property>
  <property fmtid="{D5CDD505-2E9C-101B-9397-08002B2CF9AE}" pid="992" name="ZOTERO_BREF_R3yaexMZwGlR_10">
    <vt:lpwstr>del"},{"family":"Temmerman","given":"G. De"},{"family":"Unterberg","given":"B."}],"issued":{"date-parts":[["2015"]]}},"label":"page"},{"id":805,"uris":["http://zotero.org/users/361066/items/7MT8J8AU"],"itemData":{"id":805,"type":"article-journal","abstrac</vt:lpwstr>
  </property>
  <property fmtid="{D5CDD505-2E9C-101B-9397-08002B2CF9AE}" pid="993" name="ZOTERO_BREF_R3yaexMZwGlR_11">
    <vt:lpwstr>t":"The study summarizes the experimental results on fusion relevant pure heat load exposures of different tungsten products in the electron beam devices JUDITH 1 and 2. Besides steady state heat loading, up to 106 transient ELM-like pulses were applied. </vt:lpwstr>
  </property>
  <property fmtid="{D5CDD505-2E9C-101B-9397-08002B2CF9AE}" pid="994" name="ZOTERO_BREF_R3yaexMZwGlR_12">
    <vt:lpwstr>A detailed postmortem analysis reveals a wide and complex range of thermally-induced surface modifications and damages, such as roughening due to plastic deformation, cracking, and melting of parts of the material surface. Different industrially available</vt:lpwstr>
  </property>
  <property fmtid="{D5CDD505-2E9C-101B-9397-08002B2CF9AE}" pid="995" name="ZOTERO_BREF_R3yaexMZwGlR_13">
    <vt:lpwstr> tungsten products with varying thermal and mechanical properties were investigated in order to examine their influence on the thermal shock response. Furthermore, recrystallisation of the material, which will take place during long term operation, will a</vt:lpwstr>
  </property>
  <property fmtid="{D5CDD505-2E9C-101B-9397-08002B2CF9AE}" pid="996" name="ZOTERO_BREF_R3yaexMZwGlR_14">
    <vt:lpwstr>dditionally deteriorate the mechanical strength of the plasma facing material. The results show that the mechanical strength of the material has a significant influence on the formation and evolution of damage. Especially, recrystallisation and melting/re</vt:lpwstr>
  </property>
  <property fmtid="{D5CDD505-2E9C-101B-9397-08002B2CF9AE}" pid="997" name="ZOTERO_BREF_R3yaexMZwGlR_15">
    <vt:lpwstr>solidification will make the material more prone to thermal shock and fatigue, accelerating the evolution of damages. The combination of different material modifications/damages accompanied by the degradation of mechanical properties will have a strong im</vt:lpwstr>
  </property>
  <property fmtid="{D5CDD505-2E9C-101B-9397-08002B2CF9AE}" pid="998" name="ZOTERO_BREF_R3yaexMZwGlR_16">
    <vt:lpwstr>pact on the plasma performance and lifetime of plasma facing materials/components.","call-number":"771","collection-title":"Proceedings of the 22nd International Conference on Plasma Surface Interactions 2016, 22nd PSI","container-title":"Nuclear Material</vt:lpwstr>
  </property>
  <property fmtid="{D5CDD505-2E9C-101B-9397-08002B2CF9AE}" pid="999" name="ZOTERO_BREF_R3yaexMZwGlR_17">
    <vt:lpwstr>s and Energy","DOI":"10.1016/j.nme.2016.12.024","ISSN":"2352-1791","issue":"Supplement C","journalAbbreviation":"Nuclear Materials and Energy","note":"00000","page":"148-155","source":"ScienceDirect","title":"Transient heat load challenges for plasma-faci</vt:lpwstr>
  </property>
  <property fmtid="{D5CDD505-2E9C-101B-9397-08002B2CF9AE}" pid="1000" name="ZOTERO_BREF_R3yaexMZwGlR_18">
    <vt:lpwstr>ng materials during long-term operation","volume":"12","author":[{"family":"Wirtz","given":"M."},{"family":"Linke","given":"J."},{"family":"Loewenhoff","given":"Th."},{"family":"Pintsuk","given":"G."},{"family":"Uytdenhouwen","given":"I."}],"issued":{"dat</vt:lpwstr>
  </property>
  <property fmtid="{D5CDD505-2E9C-101B-9397-08002B2CF9AE}" pid="1001" name="ZOTERO_BREF_R3yaexMZwGlR_19">
    <vt:lpwstr>e-parts":[["2017",8,1]]}},"label":"page"}],"schema":"https://github.com/citation-style-language/schema/raw/master/csl-citation.json"}</vt:lpwstr>
  </property>
  <property fmtid="{D5CDD505-2E9C-101B-9397-08002B2CF9AE}" pid="1002" name="ZOTERO_BREF_R3yaexMZwGlR_2">
    <vt:lpwstr>rnal","abstract":"Experiments were performed in three different facilities in order to investigate the impact of combined steady state deuterium plasma exposure and ELM-like thermal shock events on the performance of ultra high purity tungsten. The electr</vt:lpwstr>
  </property>
  <property fmtid="{D5CDD505-2E9C-101B-9397-08002B2CF9AE}" pid="1003" name="ZOTERO_BREF_R3yaexMZwGlR_3">
    <vt:lpwstr>on beam facility JUDITH 1 was used to simulate pure thermal loads. In addition the linear plasma devices PSI-2 and Pilot-PSI have been used for successive as well as simultaneous exposure where the transient heat loads were applied by a high energy laser </vt:lpwstr>
  </property>
  <property fmtid="{D5CDD505-2E9C-101B-9397-08002B2CF9AE}" pid="1004" name="ZOTERO_BREF_R3yaexMZwGlR_4">
    <vt:lpwstr>and the pulsed plasma operation, respectively. The results show that the damage behaviour strongly depends on the loading conditions and the sequence of the particle and heat flux exposure. This is due to hydrogen embrittlement and/or a higher defect conc</vt:lpwstr>
  </property>
  <property fmtid="{D5CDD505-2E9C-101B-9397-08002B2CF9AE}" pid="1005" name="ZOTERO_BREF_R3yaexMZwGlR_5">
    <vt:lpwstr>entration in the tungsten near surface region due to supersaturation of hydrogen. The different results in terms of damage formation from both linear plasma devices indicate that also the plasma parameters such as particle energy, flux and fluence, plasma</vt:lpwstr>
  </property>
  <property fmtid="{D5CDD505-2E9C-101B-9397-08002B2CF9AE}" pid="1006" name="ZOTERO_BREF_R3yaexMZwGlR_6">
    <vt:lpwstr> impurities and the pulse shape have a strong influence on the damage performance. In addition, the different loading methods such as the scanning with the electron beam in contrast to the homogeneous exposure by the laser leads to an faster increase of t</vt:lpwstr>
  </property>
  <property fmtid="{D5CDD505-2E9C-101B-9397-08002B2CF9AE}" pid="1007" name="ZOTERO_BREF_R3yaexMZwGlR_7">
    <vt:lpwstr>he surface roughness due to plastic deformation.","call-number":"775","container-title":"Nuclear Fusion","DOI":"10.1088/0029-5515/55/12/123017","ISSN":"0029-5515","issue":"12","journalAbbreviation":"Nucl. Fusion","language":"en","note":"00006","page":"123</vt:lpwstr>
  </property>
  <property fmtid="{D5CDD505-2E9C-101B-9397-08002B2CF9AE}" pid="1008" name="ZOTERO_BREF_R3yaexMZwGlR_8">
    <vt:lpwstr>017","source":"Institute of Physics","title":"Impact of combined hydrogen plasma and transient heat loads on the performance of tungsten as plasma facing material","volume":"55","author":[{"family":"Wirtz","given":"M."},{"family":"Bardin","given":"S."},{"</vt:lpwstr>
  </property>
  <property fmtid="{D5CDD505-2E9C-101B-9397-08002B2CF9AE}" pid="1009" name="ZOTERO_BREF_R3yaexMZwGlR_9">
    <vt:lpwstr>family":"Huber","given":"A."},{"family":"Kreter","given":"A."},{"family":"Linke","given":"J."},{"family":"Morgan","given":"T. W."},{"family":"Pintsuk","given":"G."},{"family":"Reinhart","given":"M."},{"family":"Sergienko","given":"G."},{"literal":"I. Steu</vt:lpwstr>
  </property>
  <property fmtid="{D5CDD505-2E9C-101B-9397-08002B2CF9AE}" pid="1010" name="ZOTERO_BREF_RByOJQVcHmJ9_1">
    <vt:lpwstr>ZOTERO_ITEM CSL_CITATION {"citationID":"wQjD2PyB","properties":{"formattedCitation":"[11]","plainCitation":"[11]","noteIndex":0},"citationItems":[{"id":2420,"uris":["http://zotero.org/users/361066/items/3I5G42J3"],"uri":["http://zotero.org/users/361066/it</vt:lpwstr>
  </property>
  <property fmtid="{D5CDD505-2E9C-101B-9397-08002B2CF9AE}" pid="1011" name="ZOTERO_BREF_RByOJQVcHmJ9_10">
    <vt:lpwstr>ly":"Castro","given":"A.","dropping-particle":"de"},{"family":"Soleto","given":"A."}],"issued":{"date-parts":[["2017"]]}}}],"schema":"https://github.com/citation-style-language/schema/raw/master/csl-citation.json"}</vt:lpwstr>
  </property>
  <property fmtid="{D5CDD505-2E9C-101B-9397-08002B2CF9AE}" pid="1012" name="ZOTERO_BREF_RByOJQVcHmJ9_2">
    <vt:lpwstr>ems/3I5G42J3"],"itemData":{"id":2420,"type":"article-journal","abstract":"The use of liquid metals (LMs) as plasma facing components in fusion devices was proposed as early as 1970 for a field reversed concept and inertial fusion reactors. The idea was ex</vt:lpwstr>
  </property>
  <property fmtid="{D5CDD505-2E9C-101B-9397-08002B2CF9AE}" pid="1013" name="ZOTERO_BREF_RByOJQVcHmJ9_3">
    <vt:lpwstr>tensively developed during the APEX Project, at the turn of the century, and it is the subject at present of the biennial International Symposium on Lithium Applications (ISLA), whose fourth meeting took place in Granada, Spain at the end of September 201</vt:lpwstr>
  </property>
  <property fmtid="{D5CDD505-2E9C-101B-9397-08002B2CF9AE}" pid="1014" name="ZOTERO_BREF_RByOJQVcHmJ9_4">
    <vt:lpwstr>5. While liquid metal flowing concepts were specially addressed in USA research projects, the idea of embedding the metal in a capillary porous system (CPS) was put forwards by Russian teams in the 1990s, thus opening the possibility of static concepts. S</vt:lpwstr>
  </property>
  <property fmtid="{D5CDD505-2E9C-101B-9397-08002B2CF9AE}" pid="1015" name="ZOTERO_BREF_RByOJQVcHmJ9_5">
    <vt:lpwstr>ince then, many ideas and accompanying experimental tests in fusion devices and laboratories have been produced, involving a large fraction of countries within the international fusion community. Within the EUROFusion Roadmap, these activities are encompa</vt:lpwstr>
  </property>
  <property fmtid="{D5CDD505-2E9C-101B-9397-08002B2CF9AE}" pid="1016" name="ZOTERO_BREF_RByOJQVcHmJ9_6">
    <vt:lpwstr>ssed into the working programs of the plasma facing components (PFC) and divertor tokamak test (DTT) packages. In this paper, a review of the state of the art in concepts based on the CPS set-up for a fusion reactor divertor target, aimed at preventing th</vt:lpwstr>
  </property>
  <property fmtid="{D5CDD505-2E9C-101B-9397-08002B2CF9AE}" pid="1017" name="ZOTERO_BREF_RByOJQVcHmJ9_7">
    <vt:lpwstr>e ejection of the liquid metal by electro-magnetic (EM) forces generated under plasma operation, is described and required R+D activities on the topic, including ongoing work at CIEMAT specifically oriented to filling the remaining gaps, are stressed.","c</vt:lpwstr>
  </property>
  <property fmtid="{D5CDD505-2E9C-101B-9397-08002B2CF9AE}" pid="1018" name="ZOTERO_BREF_RByOJQVcHmJ9_8">
    <vt:lpwstr>all-number":"872","container-title":"Nuclear Fusion","DOI":"10.1088/0029-5515/57/1/016029","ISSN":"0029-5515","issue":"1","journalAbbreviation":"Nucl. Fusion","language":"en","page":"016029","source":"Institute of Physics","title":"Reactor plasma facing c</vt:lpwstr>
  </property>
  <property fmtid="{D5CDD505-2E9C-101B-9397-08002B2CF9AE}" pid="1019" name="ZOTERO_BREF_RByOJQVcHmJ9_9">
    <vt:lpwstr>omponent designs based on liquid metal concepts supported in porous systems","volume":"57","author":[{"family":"Tabarés","given":"F. L."},{"family":"Oyarzabal","given":"E."},{"family":"Martin-Rojo","given":"A. B."},{"family":"Tafalla","given":"D."},{"fami</vt:lpwstr>
  </property>
  <property fmtid="{D5CDD505-2E9C-101B-9397-08002B2CF9AE}" pid="1020" name="ZOTERO_BREF_SHv0lWbn0PfZ_1">
    <vt:lpwstr>ZOTERO_ITEM CSL_CITATION {"citationID":"6OtzLhsZ","properties":{"formattedCitation":"[3,5,6]","plainCitation":"[3,5,6]","noteIndex":0},"citationItems":[{"id":45,"uris":["http://zotero.org/users/361066/items/9CF92Z42"],"itemData":{"id":45,"type":"article-j</vt:lpwstr>
  </property>
  <property fmtid="{D5CDD505-2E9C-101B-9397-08002B2CF9AE}" pid="1021" name="ZOTERO_BREF_SHv0lWbn0PfZ_10">
    <vt:lpwstr>nguage":"en","page":"100897","source":"ScienceDirect","title":"Impact of plasma-wall interaction and exhaust on the EU-DEMO design","volume":"26","author":[{"family":"Maviglia","given":"F."},{"family":"Siccinio","given":"M."},{"family":"Bachmann","given":</vt:lpwstr>
  </property>
  <property fmtid="{D5CDD505-2E9C-101B-9397-08002B2CF9AE}" pid="1022" name="ZOTERO_BREF_SHv0lWbn0PfZ_11">
    <vt:lpwstr>"C."},{"family":"Biel","given":"W."},{"family":"Cavedon","given":"M."},{"family":"Fable","given":"E."},{"family":"Federici","given":"G."},{"family":"Firdaouss","given":"M."},{"family":"Gerardin","given":"J."},{"family":"Hauer","given":"V."},{"family":"Iva</vt:lpwstr>
  </property>
  <property fmtid="{D5CDD505-2E9C-101B-9397-08002B2CF9AE}" pid="1023" name="ZOTERO_BREF_SHv0lWbn0PfZ_12">
    <vt:lpwstr>nova-Stanik","given":"I."},{"family":"Janky","given":"F."},{"family":"Kembleton","given":"R."},{"family":"Militello","given":"F."},{"family":"Subba","given":"F."},{"family":"Varoutis","given":"S."},{"family":"Vorpahl","given":"C."}],"issued":{"date-parts"</vt:lpwstr>
  </property>
  <property fmtid="{D5CDD505-2E9C-101B-9397-08002B2CF9AE}" pid="1024" name="ZOTERO_BREF_SHv0lWbn0PfZ_13">
    <vt:lpwstr>:[["2021",3,1]]}},"label":"page"},{"id":2888,"uris":["http://zotero.org/users/361066/items/68FDVUSE"],"itemData":{"id":2888,"type":"article-journal","abstract":"In a power plant scale fusion reactor, a huge amount of thermal power produced by the fusion r</vt:lpwstr>
  </property>
  <property fmtid="{D5CDD505-2E9C-101B-9397-08002B2CF9AE}" pid="1025" name="ZOTERO_BREF_SHv0lWbn0PfZ_14">
    <vt:lpwstr>eaction and external heating must be exhausted through the narrow area of the divertor targets. The targets must withstand the intense bombardment of the diverted particles where high heat fluxes are generated and erosion takes place on the surface. A con</vt:lpwstr>
  </property>
  <property fmtid="{D5CDD505-2E9C-101B-9397-08002B2CF9AE}" pid="1026" name="ZOTERO_BREF_SHv0lWbn0PfZ_15">
    <vt:lpwstr>siderable amount of volumetric nuclear heating power must also be exhausted. To cope with such an unprecedented power exhaust challenge, a highly efficient cooling capacity is required. Furthermore, the divertor must fulfill other critical functions such </vt:lpwstr>
  </property>
  <property fmtid="{D5CDD505-2E9C-101B-9397-08002B2CF9AE}" pid="1027" name="ZOTERO_BREF_SHv0lWbn0PfZ_16">
    <vt:lpwstr>as nuclear shielding and channeling (and compression) of exhaust gas for pumping. Assuring the structural integrity of the neutron-irradiated (thus embrittled) components is a crucial prerequisite for a reliable operation over the lifetime. Safety, mainta</vt:lpwstr>
  </property>
  <property fmtid="{D5CDD505-2E9C-101B-9397-08002B2CF9AE}" pid="1028" name="ZOTERO_BREF_SHv0lWbn0PfZ_17">
    <vt:lpwstr>inability, availability, waste and costs are another points of consideration. In late 2020, the Pre-Conceptual Design activities to develop the divertor of the European demonstration fusion reactor were officially concluded. On this occasion, the baseline</vt:lpwstr>
  </property>
  <property fmtid="{D5CDD505-2E9C-101B-9397-08002B2CF9AE}" pid="1029" name="ZOTERO_BREF_SHv0lWbn0PfZ_18">
    <vt:lpwstr> design and the key technology options were identified and verified by the project team (EUROfusion Work Package Divertor) based on seven years of R&amp;D efforts and endorsed by Gate Review Panel. In this paper, an overview of the load specifications, brief </vt:lpwstr>
  </property>
  <property fmtid="{D5CDD505-2E9C-101B-9397-08002B2CF9AE}" pid="1030" name="ZOTERO_BREF_SHv0lWbn0PfZ_19">
    <vt:lpwstr>descriptions of the design and the highlights of the technology R&amp;D work are presented together with the further work still needed.","call-number":"1114","container-title":"Fusion Engineering and Design","DOI":"10.1016/j.fusengdes.2022.113010","ISSN":"092</vt:lpwstr>
  </property>
  <property fmtid="{D5CDD505-2E9C-101B-9397-08002B2CF9AE}" pid="1031" name="ZOTERO_BREF_SHv0lWbn0PfZ_2">
    <vt:lpwstr>ournal","abstract":"In the present work, the role of plasma facing components protection in driving the EU-DEMO design will be reviewed, focusing on steady-state and, especially, on transients. This work encompasses both the first wall (FW) as well as the</vt:lpwstr>
  </property>
  <property fmtid="{D5CDD505-2E9C-101B-9397-08002B2CF9AE}" pid="1032" name="ZOTERO_BREF_SHv0lWbn0PfZ_20">
    <vt:lpwstr>0-3796","journalAbbreviation":"Fusion Engineering and Design","language":"en","page":"113010","source":"ScienceDirect","title":"Divertor of the European DEMO: Engineering and technologies for power exhaust","title-short":"Divertor of the European DEMO","v</vt:lpwstr>
  </property>
  <property fmtid="{D5CDD505-2E9C-101B-9397-08002B2CF9AE}" pid="1033" name="ZOTERO_BREF_SHv0lWbn0PfZ_21">
    <vt:lpwstr>olume":"175","author":[{"family":"You","given":"J. H."},{"family":"Mazzone","given":"G."},{"family":"Visca","given":"E."},{"family":"Greuner","given":"H."},{"family":"Fursdon","given":"M."},{"family":"Addab","given":"Y."},{"family":"Bachmann","given":"C."</vt:lpwstr>
  </property>
  <property fmtid="{D5CDD505-2E9C-101B-9397-08002B2CF9AE}" pid="1034" name="ZOTERO_BREF_SHv0lWbn0PfZ_22">
    <vt:lpwstr>},{"family":"Barrett","given":"T."},{"family":"Bonavolontà","given":"U."},{"family":"Böswirth","given":"B."},{"family":"Castrovinci","given":"F. M."},{"family":"Carelli","given":"C."},{"family":"Coccorese","given":"D."},{"family":"Coppola","given":"R."},{</vt:lpwstr>
  </property>
  <property fmtid="{D5CDD505-2E9C-101B-9397-08002B2CF9AE}" pid="1035" name="ZOTERO_BREF_SHv0lWbn0PfZ_23">
    <vt:lpwstr>"family":"Crescenzi","given":"F."},{"family":"Di Gironimo","given":"G."},{"family":"Di Maio","given":"P. A."},{"family":"Di Mambro","given":"G."},{"family":"Domptail","given":"F."},{"family":"Dongiovanni","given":"D."},{"family":"Dose","given":"G."},{"fam</vt:lpwstr>
  </property>
  <property fmtid="{D5CDD505-2E9C-101B-9397-08002B2CF9AE}" pid="1036" name="ZOTERO_BREF_SHv0lWbn0PfZ_24">
    <vt:lpwstr>ily":"Flammini","given":"D."},{"family":"Forest","given":"L."},{"family":"Frosi","given":"P."},{"family":"Gallay","given":"F."},{"family":"Ghidersa","given":"B. E."},{"family":"Harrington","given":"C."},{"family":"Hunger","given":"K."},{"family":"Imbriani</vt:lpwstr>
  </property>
  <property fmtid="{D5CDD505-2E9C-101B-9397-08002B2CF9AE}" pid="1037" name="ZOTERO_BREF_SHv0lWbn0PfZ_25">
    <vt:lpwstr>","given":"V."},{"family":"Li","given":"M."},{"family":"Lukenskas","given":"A."},{"family":"Maffucci","given":"A."},{"family":"Mantel","given":"N."},{"family":"Marzullo","given":"D."},{"family":"Minniti","given":"T."},{"family":"Müller","given":"A. V."},{</vt:lpwstr>
  </property>
  <property fmtid="{D5CDD505-2E9C-101B-9397-08002B2CF9AE}" pid="1038" name="ZOTERO_BREF_SHv0lWbn0PfZ_26">
    <vt:lpwstr>"family":"Noce","given":"S."},{"family":"Porfiri","given":"M. T."},{"family":"Quartararo","given":"A."},{"family":"Richou","given":"M."},{"family":"Roccella","given":"S."},{"family":"Terentyev","given":"D."},{"family":"Tincani","given":"A."},{"family":"Va</vt:lpwstr>
  </property>
  <property fmtid="{D5CDD505-2E9C-101B-9397-08002B2CF9AE}" pid="1039" name="ZOTERO_BREF_SHv0lWbn0PfZ_27">
    <vt:lpwstr>llone","given":"E."},{"family":"Ventre","given":"S."},{"family":"Villari","given":"R."},{"family":"Villone","given":"F."},{"family":"Vorpahl","given":"C."},{"family":"Zhang","given":"K."}],"issued":{"date-parts":[["2022",2,1]]}},"label":"page"},{"id":2892</vt:lpwstr>
  </property>
  <property fmtid="{D5CDD505-2E9C-101B-9397-08002B2CF9AE}" pid="1040" name="ZOTERO_BREF_SHv0lWbn0PfZ_28">
    <vt:lpwstr>,"uris":["http://zotero.org/users/361066/items/HKKTQIMY"],"itemData":{"id":2892,"type":"article-journal","abstract":"Off-normal macroscopic plasma instabilities which possibly occur in a fusion power plant represent the most critical operational accidents</vt:lpwstr>
  </property>
  <property fmtid="{D5CDD505-2E9C-101B-9397-08002B2CF9AE}" pid="1041" name="ZOTERO_BREF_SHv0lWbn0PfZ_29">
    <vt:lpwstr> and pose a serious risk to economically viable exploitation of fusion power. During such an instability, a huge amount of plasma energy is rapidly deposited onto the plasma-facing first wall in form of extreme heat flux. Such heavy thermal shocks can cau</vt:lpwstr>
  </property>
  <property fmtid="{D5CDD505-2E9C-101B-9397-08002B2CF9AE}" pid="1042" name="ZOTERO_BREF_SHv0lWbn0PfZ_3">
    <vt:lpwstr> divertor. In fact, while the ITER divertor heat removal technology has been adopted, the ITER FW concept has been shown in the past years to be inadequate for EU-DEMO. This is due to the higher foreseen irradiation damage level, which requires structural</vt:lpwstr>
  </property>
  <property fmtid="{D5CDD505-2E9C-101B-9397-08002B2CF9AE}" pid="1043" name="ZOTERO_BREF_SHv0lWbn0PfZ_30">
    <vt:lpwstr>se severe damages or a fatal failure of the first wall even by a single event. This issue is a serious design concern raising the requirement of a wall protection strategy. To cope with this issue, the European DEMO project adopted the limiter concept. Th</vt:lpwstr>
  </property>
  <property fmtid="{D5CDD505-2E9C-101B-9397-08002B2CF9AE}" pid="1044" name="ZOTERO_BREF_SHv0lWbn0PfZ_31">
    <vt:lpwstr>e limiters equipped with tungsten sacrificial armor shall be installed at those wall areas where plasma contact is expected to be probable. To implement the limiter concept, comprehensive engineering studies have been conducted including conceptual design</vt:lpwstr>
  </property>
  <property fmtid="{D5CDD505-2E9C-101B-9397-08002B2CF9AE}" pid="1045" name="ZOTERO_BREF_SHv0lWbn0PfZ_32">
    <vt:lpwstr> of the plasma facing component and technology R&amp;D for armor material and joining. In this overview paper, the background of the wall protection issue and its implication on design and materials are explained and the outcomes from the recent project perio</vt:lpwstr>
  </property>
  <property fmtid="{D5CDD505-2E9C-101B-9397-08002B2CF9AE}" pid="1046" name="ZOTERO_BREF_SHv0lWbn0PfZ_33">
    <vt:lpwstr>d (2019-20) are reported. The focus is placed on the technology achievement related to the development of novel lattice-type tungsten armor material fabricated by an innovative additive manufacturing process. Interim results from the extreme and medium he</vt:lpwstr>
  </property>
  <property fmtid="{D5CDD505-2E9C-101B-9397-08002B2CF9AE}" pid="1047" name="ZOTERO_BREF_SHv0lWbn0PfZ_34">
    <vt:lpwstr>at flux tests and the joining trials for tungsten-to-heat sink material (copper or steel) are also addressed. The design rationale and the interpretation of the test data are supported by computational simulations.","call-number":"1115","container-title":</vt:lpwstr>
  </property>
  <property fmtid="{D5CDD505-2E9C-101B-9397-08002B2CF9AE}" pid="1048" name="ZOTERO_BREF_SHv0lWbn0PfZ_35">
    <vt:lpwstr>"Fusion Engineering and Design","DOI":"10.1016/j.fusengdes.2021.112988","ISSN":"0920-3796","journalAbbreviation":"Fusion Engineering and Design","language":"en","page":"112988","source":"ScienceDirect","title":"Limiters for DEMO wall protection: Initial d</vt:lpwstr>
  </property>
  <property fmtid="{D5CDD505-2E9C-101B-9397-08002B2CF9AE}" pid="1049" name="ZOTERO_BREF_SHv0lWbn0PfZ_36">
    <vt:lpwstr>esign concepts &amp; technology options","title-short":"Limiters for DEMO wall protection","volume":"174","author":[{"family":"You","given":"J. H."},{"family":"Bachmann","given":"C."},{"family":"Belardi","given":"V. G."},{"family":"Binder","given":"M."},{"fam</vt:lpwstr>
  </property>
  <property fmtid="{D5CDD505-2E9C-101B-9397-08002B2CF9AE}" pid="1050" name="ZOTERO_BREF_SHv0lWbn0PfZ_37">
    <vt:lpwstr>ily":"Bowden","given":"D."},{"family":"Calabrò","given":"G."},{"family":"Fanelli","given":"P."},{"family":"Fursdon","given":"M."},{"family":"Garkusha","given":"I. E."},{"family":"Gerashchenko","given":"S."},{"family":"Hunger","given":"K."},{"family":"Luca</vt:lpwstr>
  </property>
  <property fmtid="{D5CDD505-2E9C-101B-9397-08002B2CF9AE}" pid="1051" name="ZOTERO_BREF_SHv0lWbn0PfZ_38">
    <vt:lpwstr>","given":"R.","non-dropping-particle":"de"},{"family":"Makhlai","given":"V. A."},{"family":"Mantel","given":"N."},{"family":"Maviglia","given":"F."},{"family":"Müller","given":"A.","dropping-particle":"v."},{"family":"Nemati","given":"N."},{"family":"Rob</vt:lpwstr>
  </property>
  <property fmtid="{D5CDD505-2E9C-101B-9397-08002B2CF9AE}" pid="1052" name="ZOTERO_BREF_SHv0lWbn0PfZ_39">
    <vt:lpwstr>erts","given":"J."},{"family":"Vivio","given":"F."},{"family":"Vizvary","given":"Z."},{"family":"Zhang","given":"K."}],"issued":{"date-parts":[["2022",1,1]]}},"label":"page"}],"schema":"https://github.com/citation-style-language/schema/raw/master/csl-cita</vt:lpwstr>
  </property>
  <property fmtid="{D5CDD505-2E9C-101B-9397-08002B2CF9AE}" pid="1053" name="ZOTERO_BREF_SHv0lWbn0PfZ_4">
    <vt:lpwstr> materials (like Eurofer) able to withstand more than 5 dpa of neutron damage. This solution, however, limits the tolerable steady-state heat flux to ~1 MW/m2, i.e. a factor 3–4 below the ITER specifications. For this reason, poloidally and toroidally dis</vt:lpwstr>
  </property>
  <property fmtid="{D5CDD505-2E9C-101B-9397-08002B2CF9AE}" pid="1054" name="ZOTERO_BREF_SHv0lWbn0PfZ_40">
    <vt:lpwstr>tion.json"}</vt:lpwstr>
  </property>
  <property fmtid="{D5CDD505-2E9C-101B-9397-08002B2CF9AE}" pid="1055" name="ZOTERO_BREF_SHv0lWbn0PfZ_5">
    <vt:lpwstr>continuous protection limiters are implemented in EU-DEMO. Their role consists in reducing the heat load on the FW due to charged particles, during steady state and, more importantly, during planned and off-normal plasma transients. Concerning the diverto</vt:lpwstr>
  </property>
  <property fmtid="{D5CDD505-2E9C-101B-9397-08002B2CF9AE}" pid="1056" name="ZOTERO_BREF_SHv0lWbn0PfZ_6">
    <vt:lpwstr>r configuration, EU-DEMO currently assumes an ITER-like, lower single null (LSN) divertor, with seeded impurities for the dissipation of the power. However, this concept has been shown by numerous simulations in the past years to be marginal during steady</vt:lpwstr>
  </property>
  <property fmtid="{D5CDD505-2E9C-101B-9397-08002B2CF9AE}" pid="1057" name="ZOTERO_BREF_SHv0lWbn0PfZ_7">
    <vt:lpwstr>-state (where a detached divertor is necessary to maintain the heat flux below the technological limit and to avoid excessive erosion) and unable to withstand some relevant transients, such as large ELMs and accidental loss of detachment. Various concepts</vt:lpwstr>
  </property>
  <property fmtid="{D5CDD505-2E9C-101B-9397-08002B2CF9AE}" pid="1058" name="ZOTERO_BREF_SHv0lWbn0PfZ_8">
    <vt:lpwstr>, deviating from the ITER design, are currently under investigation to mitigate such risks, for example in-vessel coils for strike point sweeping in case of reattachment, as well as alternative divertor configurations. Finally, a broader discussion on the</vt:lpwstr>
  </property>
  <property fmtid="{D5CDD505-2E9C-101B-9397-08002B2CF9AE}" pid="1059" name="ZOTERO_BREF_SHv0lWbn0PfZ_9">
    <vt:lpwstr> impact of divertor protection on the overall machine design is presented.","call-number":"1030","container-title":"Nuclear Materials and Energy","DOI":"10.1016/j.nme.2020.100897","ISSN":"2352-1791","journalAbbreviation":"Nuclear Materials and Energy","la</vt:lpwstr>
  </property>
  <property fmtid="{D5CDD505-2E9C-101B-9397-08002B2CF9AE}" pid="1060" name="ZOTERO_BREF_STHEOTqoZGPR_1">
    <vt:lpwstr>ZOTERO_ITEM CSL_CITATION {"citationID":"CxWvFiHh","properties":{"formattedCitation":"[21]","plainCitation":"[21]","noteIndex":0},"citationItems":[{"id":2627,"uris":["http://zotero.org/users/361066/items/6UVWWRLJ"],"uri":["http://zotero.org/users/361066/it</vt:lpwstr>
  </property>
  <property fmtid="{D5CDD505-2E9C-101B-9397-08002B2CF9AE}" pid="1061" name="ZOTERO_BREF_STHEOTqoZGPR_2">
    <vt:lpwstr>ems/6UVWWRLJ"],"itemData":{"id":2627,"type":"article-journal","call-number":"966","container-title":"Journal of Fusion Energy","DOI":"10.1007/s10894-019-00223-7","ISSN":"1572-9591","issue":"5","journalAbbreviation":"J Fusion Energ","language":"en","page":</vt:lpwstr>
  </property>
  <property fmtid="{D5CDD505-2E9C-101B-9397-08002B2CF9AE}" pid="1062" name="ZOTERO_BREF_STHEOTqoZGPR_3">
    <vt:lpwstr>"503-505","source":"Springer Link","title":"Roadmap Towards Fusion Electricity (Editorial)","volume":"38","author":[{"family":"Donné","given":"Antonius Johannes"}],"issued":{"date-parts":[["2019",12,1]]}}}],"schema":"https://github.com/citation-style-lang</vt:lpwstr>
  </property>
  <property fmtid="{D5CDD505-2E9C-101B-9397-08002B2CF9AE}" pid="1063" name="ZOTERO_BREF_STHEOTqoZGPR_4">
    <vt:lpwstr>uage/schema/raw/master/csl-citation.json"}</vt:lpwstr>
  </property>
  <property fmtid="{D5CDD505-2E9C-101B-9397-08002B2CF9AE}" pid="1064" name="ZOTERO_BREF_Sb3lEUOmRSrg_1">
    <vt:lpwstr>ZOTERO_ITEM CSL_CITATION {"citationID":"cIU4N0Ch","properties":{"formattedCitation":"[3\\uc0\\u8211{}5,11\\uc0\\u8211{}15]","plainCitation":"[3–5,11–15]","noteIndex":0},"citationItems":[{"id":2108,"uris":["http://zotero.org/users/361066/items/Q7VP8P9G"],"</vt:lpwstr>
  </property>
  <property fmtid="{D5CDD505-2E9C-101B-9397-08002B2CF9AE}" pid="1065" name="ZOTERO_BREF_Sb3lEUOmRSrg_10">
    <vt:lpwstr> Fusion","language":"en","note":"00007","page":"014014","source":"Institute of Physics","title":"Present status of liquid metal research for a fusion reactor","volume":"58","author":[{"family":"Tabarés","given":"Francisco L."}],"issued":{"date-parts":[["2</vt:lpwstr>
  </property>
  <property fmtid="{D5CDD505-2E9C-101B-9397-08002B2CF9AE}" pid="1066" name="ZOTERO_BREF_Sb3lEUOmRSrg_11">
    <vt:lpwstr>016"]]}},"label":"page"},{"id":2104,"uris":["http://zotero.org/users/361066/items/IWVB7NQ8"],"uri":["http://zotero.org/users/361066/items/IWVB7NQ8"],"itemData":{"id":2104,"type":"article-journal","abstract":"Abstract\nThis review of the potential of robus</vt:lpwstr>
  </property>
  <property fmtid="{D5CDD505-2E9C-101B-9397-08002B2CF9AE}" pid="1067" name="ZOTERO_BREF_Sb3lEUOmRSrg_12">
    <vt:lpwstr>t plasma facing components (PFCs) with liquid surfaces for applications in future D/T fusion device summarizes the critical issues for liquid surfaces and research being done worldwide in confinement facilities, and supporting R&amp;amp;D in plasma surface in</vt:lpwstr>
  </property>
  <property fmtid="{D5CDD505-2E9C-101B-9397-08002B2CF9AE}" pid="1068" name="ZOTERO_BREF_Sb3lEUOmRSrg_13">
    <vt:lpwstr>teractions. In the paper are a set of questions and related criteria by which we will judge the progress and readiness of liquid surface PFCs. Part-II (separate paper) will cover R&amp;amp;D on the technology-oriented aspects of liquid surfaces including the </vt:lpwstr>
  </property>
  <property fmtid="{D5CDD505-2E9C-101B-9397-08002B2CF9AE}" pid="1069" name="ZOTERO_BREF_Sb3lEUOmRSrg_14">
    <vt:lpwstr>liquid surfaces as integrated first walls in tritium breeding blankets, tritium retention and recovery, and safety.","call-number":"778","container-title":"Nuclear Materials and Energy","DOI":"10.1016/j.nme.2016.08.008","ISSN":"2352-1791","journalAbbrevia</vt:lpwstr>
  </property>
  <property fmtid="{D5CDD505-2E9C-101B-9397-08002B2CF9AE}" pid="1070" name="ZOTERO_BREF_Sb3lEUOmRSrg_15">
    <vt:lpwstr>tion":"Nuclear Materials and Energy","note":"00000","page":"6-21","title":"Liquid surfaces for fusion plasma facing components—A critical review. Part I: Physics and PSI","volume":"9","author":[{"family":"Nygren","given":"R.E."},{"family":"Tabarés","given</vt:lpwstr>
  </property>
  <property fmtid="{D5CDD505-2E9C-101B-9397-08002B2CF9AE}" pid="1071" name="ZOTERO_BREF_Sb3lEUOmRSrg_16">
    <vt:lpwstr>":"F.L."}],"issued":{"date-parts":[["2016",12]]}},"label":"page"},{"id":2289,"uris":["http://zotero.org/users/361066/items/CXQTHURD"],"uri":["http://zotero.org/users/361066/items/CXQTHURD"],"itemData":{"id":2289,"type":"article-journal","abstract":"Liquid</vt:lpwstr>
  </property>
  <property fmtid="{D5CDD505-2E9C-101B-9397-08002B2CF9AE}" pid="1072" name="ZOTERO_BREF_Sb3lEUOmRSrg_17">
    <vt:lpwstr> metal infused capillary porous structures (CPSs) are considered as a potential divertor solution for DEMO due to their potential power handling capability and resilience to long term damage. In this work the power handling and performance of such Sn-base</vt:lpwstr>
  </property>
  <property fmtid="{D5CDD505-2E9C-101B-9397-08002B2CF9AE}" pid="1073" name="ZOTERO_BREF_Sb3lEUOmRSrg_18">
    <vt:lpwstr>d CPS systems is assessed both experimentally and via modelling. A Sn-CPS target was exposed to heat fluxes of up to 18.1 MW m−2 in He plasma in the Pilot-PSI linear device. Post-mortem the target showed no damage to nor any surface exposure of the underl</vt:lpwstr>
  </property>
  <property fmtid="{D5CDD505-2E9C-101B-9397-08002B2CF9AE}" pid="1074" name="ZOTERO_BREF_Sb3lEUOmRSrg_19">
    <vt:lpwstr>ying W-CPS felt. The small pore size (∼40µm) employed resulted in no droplet formation from the target in agreement with calculated Rayleigh-Taylor and Kelvin-Helmoholtz instability thresholds. The temperature response of the Sn-target was used to determi</vt:lpwstr>
  </property>
  <property fmtid="{D5CDD505-2E9C-101B-9397-08002B2CF9AE}" pid="1075" name="ZOTERO_BREF_Sb3lEUOmRSrg_2">
    <vt:lpwstr>uri":["http://zotero.org/users/361066/items/Q7VP8P9G"],"itemData":{"id":2108,"type":"article-journal","abstract":"Although the use of solid materials as targets of divertor plasmas in magnetic fusion research is accepted as the standard solution for the v</vt:lpwstr>
  </property>
  <property fmtid="{D5CDD505-2E9C-101B-9397-08002B2CF9AE}" pid="1076" name="ZOTERO_BREF_Sb3lEUOmRSrg_20">
    <vt:lpwstr>ne the thermal conductivity of the mixed Sn-CPS material using COMSOL modelling. These values were then used via further finite element analysis to extrapolate to DEMO relevant monoblock designs and estimate the maximum power handling achievable based on </vt:lpwstr>
  </property>
  <property fmtid="{D5CDD505-2E9C-101B-9397-08002B2CF9AE}" pid="1077" name="ZOTERO_BREF_Sb3lEUOmRSrg_21">
    <vt:lpwstr>estimated temperature windows for all component elements of the design. For an optimized design a heat-load of up to 20 MW m−2 may be received while the use of CPS also offers other potential design advantages such as the removal of interlayer requirement</vt:lpwstr>
  </property>
  <property fmtid="{D5CDD505-2E9C-101B-9397-08002B2CF9AE}" pid="1078" name="ZOTERO_BREF_Sb3lEUOmRSrg_22">
    <vt:lpwstr>s.","call-number":"773","collection-title":"Proceedings of the 22nd International Conference on Plasma Surface Interactions 2016, 22nd PSI","container-title":"Nuclear Materials and Energy","DOI":"10.1016/j.nme.2017.01.017","ISSN":"2352-1791","issue":"Supp</vt:lpwstr>
  </property>
  <property fmtid="{D5CDD505-2E9C-101B-9397-08002B2CF9AE}" pid="1079" name="ZOTERO_BREF_Sb3lEUOmRSrg_23">
    <vt:lpwstr>lement C","journalAbbreviation":"Nuclear Materials and Energy","note":"00001","page":"210-215","source":"ScienceDirect","title":"Power handling of a liquid-metal based CPS structure under high steady-state heat and particle fluxes","volume":"12","author":</vt:lpwstr>
  </property>
  <property fmtid="{D5CDD505-2E9C-101B-9397-08002B2CF9AE}" pid="1080" name="ZOTERO_BREF_Sb3lEUOmRSrg_24">
    <vt:lpwstr>[{"family":"Morgan","given":"T. W."},{"family":"Vertkov","given":"A."},{"family":"Bystrov","given":"K."},{"family":"Lyublinski","given":"I."},{"family":"Genuit","given":"J. W."},{"family":"Mazzitelli","given":"G."}],"issued":{"date-parts":[["2017",8,1]]}}</vt:lpwstr>
  </property>
  <property fmtid="{D5CDD505-2E9C-101B-9397-08002B2CF9AE}" pid="1081" name="ZOTERO_BREF_Sb3lEUOmRSrg_25">
    <vt:lpwstr>,"label":"page"},{"id":2355,"uris":["http://zotero.org/users/361066/items/E4VWYGT4"],"uri":["http://zotero.org/users/361066/items/E4VWYGT4"],"itemData":{"id":2355,"type":"article-journal","abstract":"For DEMO and beyond, liquid metal plasma-facing compone</vt:lpwstr>
  </property>
  <property fmtid="{D5CDD505-2E9C-101B-9397-08002B2CF9AE}" pid="1082" name="ZOTERO_BREF_Sb3lEUOmRSrg_26">
    <vt:lpwstr>nts are considered due to their resilience to erosion through flowed replacement, potential for cooling beyond conduction and inherent immunity to many of the issues of neutron loading compared to solid materials. The development curve of liquid metals is</vt:lpwstr>
  </property>
  <property fmtid="{D5CDD505-2E9C-101B-9397-08002B2CF9AE}" pid="1083" name="ZOTERO_BREF_Sb3lEUOmRSrg_27">
    <vt:lpwstr> behind that of e.g. tungsten however, and tokamak-based research is currently somewhat limited in scope. Therefore, investigation into linear plasma devices can provide faster progress under controlled and well-diagnosed conditions in assessing many of t</vt:lpwstr>
  </property>
  <property fmtid="{D5CDD505-2E9C-101B-9397-08002B2CF9AE}" pid="1084" name="ZOTERO_BREF_Sb3lEUOmRSrg_28">
    <vt:lpwstr>he issues surrounding the use of liquid metals. The linear plasma devices Magnum-PSI and Pilot-PSI are capable of producing DEMO-relevant plasma fluxes, which well replicate expected divertor conditions, and the exploration of physics issues for tin (Sn) </vt:lpwstr>
  </property>
  <property fmtid="{D5CDD505-2E9C-101B-9397-08002B2CF9AE}" pid="1085" name="ZOTERO_BREF_Sb3lEUOmRSrg_29">
    <vt:lpwstr>and lithium (Li) such as vapour shielding, erosion under high particle flux loading and overall power handling are reviewed here. A deeper understanding of erosion and deposition through this work indicates that stannane formation may play an important ro</vt:lpwstr>
  </property>
  <property fmtid="{D5CDD505-2E9C-101B-9397-08002B2CF9AE}" pid="1086" name="ZOTERO_BREF_Sb3lEUOmRSrg_3">
    <vt:lpwstr>ery challenging issue of power and particle handling in a fusion reactor, a generalized feeling that the present options chosen for ITER will not represent the best choice for a reactor is growing up. The problems found for tungsten, the present selection</vt:lpwstr>
  </property>
  <property fmtid="{D5CDD505-2E9C-101B-9397-08002B2CF9AE}" pid="1087" name="ZOTERO_BREF_Sb3lEUOmRSrg_30">
    <vt:lpwstr>le in enhancing Sn erosion, while on the other hand the strong hydrogen isotope affinity reduces the evaporation rate and sputtering yields for Li. In combination with the strong redeposition rates, which have been observed under this type of high-density</vt:lpwstr>
  </property>
  <property fmtid="{D5CDD505-2E9C-101B-9397-08002B2CF9AE}" pid="1088" name="ZOTERO_BREF_Sb3lEUOmRSrg_31">
    <vt:lpwstr> plasma, this implies that an increase in the operational temperature range, implying a power handling range of 20–25 MW m −2 for Sn and up to 12.5 MW m −2 for Li could be achieved. Vapour shielding may be expected to act as a self-protection mechanism in</vt:lpwstr>
  </property>
  <property fmtid="{D5CDD505-2E9C-101B-9397-08002B2CF9AE}" pid="1089" name="ZOTERO_BREF_Sb3lEUOmRSrg_32">
    <vt:lpwstr> reducing the heat load to the substrate for off-normal events in the case of Sn, but may potentially be a continual mode of operation for Li.","call-number":"851","container-title":"Plasma Physics and Controlled Fusion","DOI":"10.1088/1361-6587/aa86cd","</vt:lpwstr>
  </property>
  <property fmtid="{D5CDD505-2E9C-101B-9397-08002B2CF9AE}" pid="1090" name="ZOTERO_BREF_Sb3lEUOmRSrg_33">
    <vt:lpwstr>ISSN":"0741-3335","issue":"1","journalAbbreviation":"Plasma Phys. Control. Fusion","language":"en","page":"014025","source":"Institute of Physics","title":"Liquid metals as a divertor plasma-facing material explored using the Pilot-PSI and Magnum-PSI line</vt:lpwstr>
  </property>
  <property fmtid="{D5CDD505-2E9C-101B-9397-08002B2CF9AE}" pid="1091" name="ZOTERO_BREF_Sb3lEUOmRSrg_34">
    <vt:lpwstr>ar devices","volume":"60","author":[{"family":"Morgan","given":"T. W."},{"family":"Rindt","given":"P."},{"family":"Eden","given":"G. G.","dropping-particle":"van"},{"family":"Kvon","given":"V."},{"family":"Jaworksi","given":"M. A."},{"family":"Cardozo","g</vt:lpwstr>
  </property>
  <property fmtid="{D5CDD505-2E9C-101B-9397-08002B2CF9AE}" pid="1092" name="ZOTERO_BREF_Sb3lEUOmRSrg_35">
    <vt:lpwstr>iven":"N. J. Lopes"}],"issued":{"date-parts":[["2018"]]}},"label":"page"},{"id":2357,"uris":["http://zotero.org/users/361066/items/EN9DHLGR"],"uri":["http://zotero.org/users/361066/items/EN9DHLGR"],"itemData":{"id":2357,"type":"article-journal","abstract"</vt:lpwstr>
  </property>
  <property fmtid="{D5CDD505-2E9C-101B-9397-08002B2CF9AE}" pid="1093" name="ZOTERO_BREF_Sb3lEUOmRSrg_36">
    <vt:lpwstr>:"Sn filled capillary porous structures were exposed to high flux low temperature plasma conditions at the Pilot-PSI linear device. Enhanced erosion above that expected classically was investigated via spectroscopic observation of Sn0 emission from the pl</vt:lpwstr>
  </property>
  <property fmtid="{D5CDD505-2E9C-101B-9397-08002B2CF9AE}" pid="1094" name="ZOTERO_BREF_Sb3lEUOmRSrg_37">
    <vt:lpwstr>asma in front of the target surface while the surface temperature was monitored by both thermography and pyrometry. An anomalous erosion flux was observed as temperature increases, with onset for this occurrence varying strongly between different ion spec</vt:lpwstr>
  </property>
  <property fmtid="{D5CDD505-2E9C-101B-9397-08002B2CF9AE}" pid="1095" name="ZOTERO_BREF_Sb3lEUOmRSrg_38">
    <vt:lpwstr>ies. The results appear incompatible with existing ‘adatom’ models for the anomalous erosion flux. Further targets were exposed in turn to increasing heat fluxes and the heat removed determined from cooling water calorimetry, which was then compared to a </vt:lpwstr>
  </property>
  <property fmtid="{D5CDD505-2E9C-101B-9397-08002B2CF9AE}" pid="1096" name="ZOTERO_BREF_Sb3lEUOmRSrg_39">
    <vt:lpwstr>solid Mo reference target. At high powers the total energy of the cooling water is reduced, indicating a shielding of the surface from the plasma heat flux by the vapour cloud in front.","call-number":"852","collection-title":"PLASMA-SURFACE INTERACTIONS </vt:lpwstr>
  </property>
  <property fmtid="{D5CDD505-2E9C-101B-9397-08002B2CF9AE}" pid="1097" name="ZOTERO_BREF_Sb3lEUOmRSrg_4">
    <vt:lpwstr> for the divertor target of ITER, in laboratory tests and in hot plasma fusion devices suggest so. Even in the absence of the strong neutron irradiation expected in a reactor, issues like surface melting, droplet ejection, surface cracking, dust generatio</vt:lpwstr>
  </property>
  <property fmtid="{D5CDD505-2E9C-101B-9397-08002B2CF9AE}" pid="1098" name="ZOTERO_BREF_Sb3lEUOmRSrg_40">
    <vt:lpwstr>21","container-title":"Journal of Nuclear Materials","DOI":"10.1016/j.jnucmat.2014.11.085","ISSN":"0022-3115","journalAbbreviation":"Journal of Nuclear Materials","page":"1256-1259","source":"ScienceDirect","title":"Interaction of a tin-based capillary po</vt:lpwstr>
  </property>
  <property fmtid="{D5CDD505-2E9C-101B-9397-08002B2CF9AE}" pid="1099" name="ZOTERO_BREF_Sb3lEUOmRSrg_41">
    <vt:lpwstr>rous structure with ITER/DEMO relevant plasma conditions","volume":"463","author":[{"family":"Morgan","given":"T. W."},{"family":"Bekerom","given":"D. C. M.","non-dropping-particle":"van den"},{"family":"De Temmerman","given":"G."}],"issued":{"date-parts"</vt:lpwstr>
  </property>
  <property fmtid="{D5CDD505-2E9C-101B-9397-08002B2CF9AE}" pid="1100" name="ZOTERO_BREF_Sb3lEUOmRSrg_42">
    <vt:lpwstr>:[["2015",8,1]]}},"label":"page"},{"id":2420,"uris":["http://zotero.org/users/361066/items/3I5G42J3"],"uri":["http://zotero.org/users/361066/items/3I5G42J3"],"itemData":{"id":2420,"type":"article-journal","abstract":"The use of liquid metals (LMs) as plas</vt:lpwstr>
  </property>
  <property fmtid="{D5CDD505-2E9C-101B-9397-08002B2CF9AE}" pid="1101" name="ZOTERO_BREF_Sb3lEUOmRSrg_43">
    <vt:lpwstr>ma facing components in fusion devices was proposed as early as 1970 for a field reversed concept and inertial fusion reactors. The idea was extensively developed during the APEX Project, at the turn of the century, and it is the subject at present of the</vt:lpwstr>
  </property>
  <property fmtid="{D5CDD505-2E9C-101B-9397-08002B2CF9AE}" pid="1102" name="ZOTERO_BREF_Sb3lEUOmRSrg_44">
    <vt:lpwstr> biennial International Symposium on Lithium Applications (ISLA), whose fourth meeting took place in Granada, Spain at the end of September 2015. While liquid metal flowing concepts were specially addressed in USA research projects, the idea of embedding </vt:lpwstr>
  </property>
  <property fmtid="{D5CDD505-2E9C-101B-9397-08002B2CF9AE}" pid="1103" name="ZOTERO_BREF_Sb3lEUOmRSrg_45">
    <vt:lpwstr>the metal in a capillary porous system (CPS) was put forwards by Russian teams in the 1990s, thus opening the possibility of static concepts. Since then, many ideas and accompanying experimental tests in fusion devices and laboratories have been produced,</vt:lpwstr>
  </property>
  <property fmtid="{D5CDD505-2E9C-101B-9397-08002B2CF9AE}" pid="1104" name="ZOTERO_BREF_Sb3lEUOmRSrg_46">
    <vt:lpwstr> involving a large fraction of countries within the international fusion community. Within the EUROFusion Roadmap, these activities are encompassed into the working programs of the plasma facing components (PFC) and divertor tokamak test (DTT) packages. I</vt:lpwstr>
  </property>
  <property fmtid="{D5CDD505-2E9C-101B-9397-08002B2CF9AE}" pid="1105" name="ZOTERO_BREF_Sb3lEUOmRSrg_47">
    <vt:lpwstr>n this paper, a review of the state of the art in concepts based on the CPS set-up for a fusion reactor divertor target, aimed at preventing the ejection of the liquid metal by electro-magnetic (EM) forces generated under plasma operation, is described an</vt:lpwstr>
  </property>
  <property fmtid="{D5CDD505-2E9C-101B-9397-08002B2CF9AE}" pid="1106" name="ZOTERO_BREF_Sb3lEUOmRSrg_48">
    <vt:lpwstr>d required R+D activities on the topic, including ongoing work at CIEMAT specifically oriented to filling the remaining gaps, are stressed.","call-number":"872","container-title":"Nuclear Fusion","DOI":"10.1088/0029-5515/57/1/016029","ISSN":"0029-5515","i</vt:lpwstr>
  </property>
  <property fmtid="{D5CDD505-2E9C-101B-9397-08002B2CF9AE}" pid="1107" name="ZOTERO_BREF_Sb3lEUOmRSrg_49">
    <vt:lpwstr>ssue":"1","journalAbbreviation":"Nucl. Fusion","language":"en","page":"016029","source":"Institute of Physics","title":"Reactor plasma facing component designs based on liquid metal concepts supported in porous systems","volume":"57","author":[{"family":"</vt:lpwstr>
  </property>
  <property fmtid="{D5CDD505-2E9C-101B-9397-08002B2CF9AE}" pid="1108" name="ZOTERO_BREF_Sb3lEUOmRSrg_5">
    <vt:lpwstr>n, etc., call for alternative solutions in a long pulse, high efficient fusion energy-producing continuous machine. Fortunately enough, decades of research on plasma facing materials based on liquid metals (LMs) have produced a wealth of appealing ideas t</vt:lpwstr>
  </property>
  <property fmtid="{D5CDD505-2E9C-101B-9397-08002B2CF9AE}" pid="1109" name="ZOTERO_BREF_Sb3lEUOmRSrg_50">
    <vt:lpwstr>Tabarés","given":"F. L."},{"family":"Oyarzabal","given":"E."},{"family":"Martin-Rojo","given":"A. B."},{"family":"Tafalla","given":"D."},{"family":"Castro","given":"A.","dropping-particle":"de"},{"family":"Soleto","given":"A."}],"issued":{"date-parts":[["</vt:lpwstr>
  </property>
  <property fmtid="{D5CDD505-2E9C-101B-9397-08002B2CF9AE}" pid="1110" name="ZOTERO_BREF_Sb3lEUOmRSrg_51">
    <vt:lpwstr>2017"]]}},"label":"page"},{"id":2533,"uris":["http://zotero.org/users/361066/items/I263C8VI"],"uri":["http://zotero.org/users/361066/items/I263C8VI"],"itemData":{"id":2533,"type":"article-journal","abstract":"A short review of the modern state of lithium </vt:lpwstr>
  </property>
  <property fmtid="{D5CDD505-2E9C-101B-9397-08002B2CF9AE}" pid="1111" name="ZOTERO_BREF_Sb3lEUOmRSrg_52">
    <vt:lpwstr>use in experimental facilities and fusion devices is presented. This paper is intended to be used by the engineers and researchers involved in activities on thermonuclear fusion.","call-number":"886","container-title":"Plasma Devices and Operations","DOI"</vt:lpwstr>
  </property>
  <property fmtid="{D5CDD505-2E9C-101B-9397-08002B2CF9AE}" pid="1112" name="ZOTERO_BREF_Sb3lEUOmRSrg_53">
    <vt:lpwstr>:"10.1080/10519990903172364","ISSN":"1051-9998","issue":"4","page":"265-285","source":"Taylor and Francis+NEJM","title":"Application of lithium in systems of fusion reactors. 2. The issues of practical use of lithium in experimental facilities and fusion </vt:lpwstr>
  </property>
  <property fmtid="{D5CDD505-2E9C-101B-9397-08002B2CF9AE}" pid="1113" name="ZOTERO_BREF_Sb3lEUOmRSrg_54">
    <vt:lpwstr>devices","volume":"17","author":[{"family":"Lyublinski","given":"I. E."},{"family":"Vertkov","given":"A. V."},{"family":"Evtikhin","given":"V. A."}],"issued":{"date-parts":[["2009",12,1]]}},"label":"page"},{"id":2520,"uris":["http://zotero.org/users/36106</vt:lpwstr>
  </property>
  <property fmtid="{D5CDD505-2E9C-101B-9397-08002B2CF9AE}" pid="1114" name="ZOTERO_BREF_Sb3lEUOmRSrg_55">
    <vt:lpwstr>6/items/9HQXQ5FV"],"uri":["http://zotero.org/users/361066/items/9HQXQ5FV"],"itemData":{"id":2520,"type":"article-journal","abstract":"The liquid Sn in a matrix of Capillary Porous System (CPS) has a high potential as plasma facing material in steady state</vt:lpwstr>
  </property>
  <property fmtid="{D5CDD505-2E9C-101B-9397-08002B2CF9AE}" pid="1115" name="ZOTERO_BREF_Sb3lEUOmRSrg_56">
    <vt:lpwstr> operating fusion reactor owing to its physicochemical properties. However, up to now it has no experimental confirmation in tokamak conditions. First steady state operating limiter based on the CPS with liquid Sn installed on FTU tokamak and its experime</vt:lpwstr>
  </property>
  <property fmtid="{D5CDD505-2E9C-101B-9397-08002B2CF9AE}" pid="1116" name="ZOTERO_BREF_Sb3lEUOmRSrg_57">
    <vt:lpwstr>ntal study is in progress. Several aspects of the design, structural materials and operation parameters of limiter based on tungsten CPS with liquid Sn are considered. Results of investigation of corrosion resistance of Mo and W in Sn and their wetting pr</vt:lpwstr>
  </property>
  <property fmtid="{D5CDD505-2E9C-101B-9397-08002B2CF9AE}" pid="1117" name="ZOTERO_BREF_Sb3lEUOmRSrg_58">
    <vt:lpwstr>ocess are presented. The heat removal for limiter steady state operation is provided by evaporation of flowing gaswater spray. The effectiveness of such heat removal system is confirmed in modelling tests with power flux up to 5MW/m2.","call-number":"913"</vt:lpwstr>
  </property>
  <property fmtid="{D5CDD505-2E9C-101B-9397-08002B2CF9AE}" pid="1118" name="ZOTERO_BREF_Sb3lEUOmRSrg_59">
    <vt:lpwstr>,"container-title":"Fusion Engineering and Design","DOI":"10.1016/j.fusengdes.2017.01.041","ISSN":"0920-3796","journalAbbreviation":"Fusion Engineering and Design","page":"130-134","source":"ScienceDirect","title":"Liquid tin limiter for FTU tokamak","vol</vt:lpwstr>
  </property>
  <property fmtid="{D5CDD505-2E9C-101B-9397-08002B2CF9AE}" pid="1119" name="ZOTERO_BREF_Sb3lEUOmRSrg_6">
    <vt:lpwstr>hat could find practical application in the route to the realization of a commercial fusion power plant. The options presently available, although in a different degree of maturity, range from full coverage of the inner wall of the device with liquid meta</vt:lpwstr>
  </property>
  <property fmtid="{D5CDD505-2E9C-101B-9397-08002B2CF9AE}" pid="1120" name="ZOTERO_BREF_Sb3lEUOmRSrg_60">
    <vt:lpwstr>ume":"117","author":[{"family":"Vertkov","given":"A."},{"family":"Lyublinski","given":"I."},{"family":"Zharkov","given":"M."},{"family":"Mazzitelli","given":"G."},{"family":"Apicella","given":"M. L."},{"family":"Iafrati","given":"M."}],"issued":{"date-par</vt:lpwstr>
  </property>
  <property fmtid="{D5CDD505-2E9C-101B-9397-08002B2CF9AE}" pid="1121" name="ZOTERO_BREF_Sb3lEUOmRSrg_61">
    <vt:lpwstr>ts":[["2017",4,1]]}},"label":"page"}],"schema":"https://github.com/citation-style-language/schema/raw/master/csl-citation.json"}</vt:lpwstr>
  </property>
  <property fmtid="{D5CDD505-2E9C-101B-9397-08002B2CF9AE}" pid="1122" name="ZOTERO_BREF_Sb3lEUOmRSrg_7">
    <vt:lpwstr>ls, so that power and particle exhaust together with neutron shielding could be provided, to more conservative combinations of liquid metal films and conventional solid targets basically representing a sort of high performance, evaporative coating for the</vt:lpwstr>
  </property>
  <property fmtid="{D5CDD505-2E9C-101B-9397-08002B2CF9AE}" pid="1123" name="ZOTERO_BREF_Sb3lEUOmRSrg_8">
    <vt:lpwstr> alleviation of the surface degradation issues found so far. In this work, an updated review of worldwide activities on LM research is presented, together with some open issues still remaining and some proposals based on simple physical considerations lea</vt:lpwstr>
  </property>
  <property fmtid="{D5CDD505-2E9C-101B-9397-08002B2CF9AE}" pid="1124" name="ZOTERO_BREF_Sb3lEUOmRSrg_9">
    <vt:lpwstr>ding to the optimization of the most conservative alternatives.","call-number":"772","container-title":"Plasma Physics and Controlled Fusion","DOI":"10.1088/0741-3335/58/1/014014","ISSN":"0741-3335","issue":"1","journalAbbreviation":"Plasma Phys. Control.</vt:lpwstr>
  </property>
  <property fmtid="{D5CDD505-2E9C-101B-9397-08002B2CF9AE}" pid="1125" name="ZOTERO_BREF_Se2He3ntj5uj1_1">
    <vt:lpwstr>ZOTERO_ITEM CSL_CITATION {"citationID":"QEwykn5e","properties":{"formattedCitation":"[1,43]","plainCitation":"[1,43]","noteIndex":0},"citationItems":[{"id":2323,"uris":["http://zotero.org/users/361066/items/PDASJI2S"],"uri":["http://zotero.org/users/36106</vt:lpwstr>
  </property>
  <property fmtid="{D5CDD505-2E9C-101B-9397-08002B2CF9AE}" pid="1126" name="ZOTERO_BREF_Se2He3ntj5uj1_10">
    <vt:lpwstr>{"family":"Albanese","given":"R."},{"family":"Ambrosino","given":"R."},{"family":"Arbeiter","given":"F."},{"family":"Aubert","given":"J."},{"family":"Bachmann","given":"C."},{"family":"Barbato","given":"L."},{"family":"Barrett","given":"T."},{"literal":"M</vt:lpwstr>
  </property>
  <property fmtid="{D5CDD505-2E9C-101B-9397-08002B2CF9AE}" pid="1127" name="ZOTERO_BREF_Se2He3ntj5uj1_11">
    <vt:lpwstr>. Beckers"},{"family":"Biel","given":"W."},{"family":"Boccaccini","given":"L."},{"family":"Carralero","given":"D."},{"family":"Coster","given":"D."},{"family":"Eich","given":"T."},{"family":"Fasoli","given":"A."},{"family":"Federici","given":"G."},{"famil</vt:lpwstr>
  </property>
  <property fmtid="{D5CDD505-2E9C-101B-9397-08002B2CF9AE}" pid="1128" name="ZOTERO_BREF_Se2He3ntj5uj1_12">
    <vt:lpwstr>y":"Firdaouss","given":"M."},{"literal":"J. Graves"},{"family":"Horacek","given":"J."},{"family":"Kovari","given":"M."},{"family":"Lanthaler","given":"S."},{"family":"Loschiavo","given":"V."},{"family":"Lowry","given":"C."},{"family":"Lux","given":"H."},{</vt:lpwstr>
  </property>
  <property fmtid="{D5CDD505-2E9C-101B-9397-08002B2CF9AE}" pid="1129" name="ZOTERO_BREF_Se2He3ntj5uj1_13">
    <vt:lpwstr>"family":"Maddaluno","given":"G."},{"family":"Maviglia","given":"F."},{"literal":"R. Mitteau"},{"family":"Neu","given":"R."},{"family":"Pfefferle","given":"D."},{"family":"Schmid","given":"K."},{"family":"Siccinio","given":"M."},{"family":"Sieglin","given</vt:lpwstr>
  </property>
  <property fmtid="{D5CDD505-2E9C-101B-9397-08002B2CF9AE}" pid="1130" name="ZOTERO_BREF_Se2He3ntj5uj1_14">
    <vt:lpwstr>":"B."},{"family":"Silva","given":"C."},{"family":"Snicker","given":"A."},{"family":"Subba","given":"F."},{"literal":"J. Varje"},{"family":"Zohm","given":"H."}],"issued":{"date-parts":[["2017"]]}},"label":"page"},{"id":2436,"uris":["http://zotero.org/user</vt:lpwstr>
  </property>
  <property fmtid="{D5CDD505-2E9C-101B-9397-08002B2CF9AE}" pid="1131" name="ZOTERO_BREF_Se2He3ntj5uj1_15">
    <vt:lpwstr>s/361066/items/P68AE6CK"],"uri":["http://zotero.org/users/361066/items/P68AE6CK"],"itemData":{"id":2436,"type":"article-journal","abstract":"To prepare the DEMO conceptual design phase a number of physics and engineering assessments were carried out in re</vt:lpwstr>
  </property>
  <property fmtid="{D5CDD505-2E9C-101B-9397-08002B2CF9AE}" pid="1132" name="ZOTERO_BREF_Se2He3ntj5uj1_16">
    <vt:lpwstr>cent years in the frame of EFDA concluding in an initial design configuration of a DEMO tokamak. This paper gives an insight into the identified engineering requirements and constraints and describes their impact on the selection of the technologies and d</vt:lpwstr>
  </property>
  <property fmtid="{D5CDD505-2E9C-101B-9397-08002B2CF9AE}" pid="1133" name="ZOTERO_BREF_Se2He3ntj5uj1_17">
    <vt:lpwstr>esign principles of the main tokamak components. The EU DEMO program aims at making best use of the technologies developed for ITER (e.g., magnets, vessel, cryostat, and to some degree also the divertor). However, other systems in particular the breeding </vt:lpwstr>
  </property>
  <property fmtid="{D5CDD505-2E9C-101B-9397-08002B2CF9AE}" pid="1134" name="ZOTERO_BREF_Se2He3ntj5uj1_18">
    <vt:lpwstr>blanket require design solutions and advanced technologies that will only partially be tested in ITER. The main differences from ITER include the requirement to breed, to extract, to process and to recycle the tritium needed for plasma operation, the two </vt:lpwstr>
  </property>
  <property fmtid="{D5CDD505-2E9C-101B-9397-08002B2CF9AE}" pid="1135" name="ZOTERO_BREF_Se2He3ntj5uj1_19">
    <vt:lpwstr>orders of magnitude larger lifetime neutron fluence, the consequent radiation dose levels, which limit remote maintenance options, and the requirement to use low-activation steel for in-vessel components that also must operate at high temperature for effi</vt:lpwstr>
  </property>
  <property fmtid="{D5CDD505-2E9C-101B-9397-08002B2CF9AE}" pid="1136" name="ZOTERO_BREF_Se2He3ntj5uj1_2">
    <vt:lpwstr>6/items/PDASJI2S"],"itemData":{"id":2323,"type":"article-journal","abstract":"For several reasons the challenge to keep the loads to the first wall within engineering limits is substantially higher in DEMO compared to ITER. Therefore the pre-conceptual de</vt:lpwstr>
  </property>
  <property fmtid="{D5CDD505-2E9C-101B-9397-08002B2CF9AE}" pid="1137" name="ZOTERO_BREF_Se2He3ntj5uj1_20">
    <vt:lpwstr>cient energy conversion.","call-number":"862","collection-title":"Proceedings of the 28th Symposium On Fusion Technology (SOFT-28)","container-title":"Fusion Engineering and Design","DOI":"10.1016/j.fusengdes.2015.05.027","ISSN":"0920-3796","journalAbbrev</vt:lpwstr>
  </property>
  <property fmtid="{D5CDD505-2E9C-101B-9397-08002B2CF9AE}" pid="1138" name="ZOTERO_BREF_Se2He3ntj5uj1_21">
    <vt:lpwstr>iation":"Fusion Engineering and Design","page":"1423-1426","source":"ScienceDirect","title":"Initial DEMO tokamak design configuration studies","volume":"98-99","author":[{"family":"Bachmann","given":"Christian"},{"family":"Aiello","given":"G."},{"family"</vt:lpwstr>
  </property>
  <property fmtid="{D5CDD505-2E9C-101B-9397-08002B2CF9AE}" pid="1139" name="ZOTERO_BREF_Se2He3ntj5uj1_22">
    <vt:lpwstr>:"Albanese","given":"R."},{"family":"Ambrosino","given":"R."},{"family":"Arbeiter","given":"F."},{"family":"Aubert","given":"J."},{"family":"Boccaccini","given":"L."},{"family":"Carloni","given":"D."},{"family":"Federici","given":"G."},{"family":"Fischer"</vt:lpwstr>
  </property>
  <property fmtid="{D5CDD505-2E9C-101B-9397-08002B2CF9AE}" pid="1140" name="ZOTERO_BREF_Se2He3ntj5uj1_23">
    <vt:lpwstr>,"given":"U."},{"family":"Kovari","given":"M."},{"family":"Li Puma","given":"A."},{"family":"Loving","given":"A."},{"family":"Maione","given":"I."},{"family":"Mattei","given":"M."},{"family":"Mazzone","given":"G."},{"family":"Meszaros","given":"B."},{"fam</vt:lpwstr>
  </property>
  <property fmtid="{D5CDD505-2E9C-101B-9397-08002B2CF9AE}" pid="1141" name="ZOTERO_BREF_Se2He3ntj5uj1_24">
    <vt:lpwstr>ily":"Palermo","given":"I."},{"family":"Pereslavtsev","given":"P."},{"family":"Riccardo","given":"V."},{"family":"Sardain","given":"P."},{"family":"Taylor","given":"N."},{"family":"Villari","given":"S."},{"family":"Vizvary","given":"Z."},{"family":"Vaccar</vt:lpwstr>
  </property>
  <property fmtid="{D5CDD505-2E9C-101B-9397-08002B2CF9AE}" pid="1142" name="ZOTERO_BREF_Se2He3ntj5uj1_25">
    <vt:lpwstr>o","given":"A."},{"family":"Visca","given":"E."},{"family":"Wenninger","given":"R."}],"issued":{"date-parts":[["2015",10,1]]}},"label":"page"}],"schema":"https://github.com/citation-style-language/schema/raw/master/csl-citation.json"}</vt:lpwstr>
  </property>
  <property fmtid="{D5CDD505-2E9C-101B-9397-08002B2CF9AE}" pid="1143" name="ZOTERO_BREF_Se2He3ntj5uj1_3">
    <vt:lpwstr>sign development for DEMO that is currently ongoing in Europe needs to be based on load estimates that are derived employing the most recent plasma edge physics knowledge. An initial assessment of the static wall heat load limit in DEMO infers that the st</vt:lpwstr>
  </property>
  <property fmtid="{D5CDD505-2E9C-101B-9397-08002B2CF9AE}" pid="1144" name="ZOTERO_BREF_Se2He3ntj5uj1_4">
    <vt:lpwstr>eady state peak heat flux limit on the majority of the DEMO first wall should not be assumed to be higher than 1.0 MW m −2 . This compares to an average wall heat load of 0.29 MW m −2 for the design ##IMG## [http://ej.iop.org/images/0029-5515/57/4/046002/</vt:lpwstr>
  </property>
  <property fmtid="{D5CDD505-2E9C-101B-9397-08002B2CF9AE}" pid="1145" name="ZOTERO_BREF_Se2He3ntj5uj1_5">
    <vt:lpwstr>nfaa4fb4ieqn001.gif] $\\tt EU\\tt \\tt DEMO1\\tt 2015$ assuming a perfect homogeneous distribution. The main part of this publication concentrates on the development of first DEMO estimates for charged particle, radiation, fast particle (all static) and d</vt:lpwstr>
  </property>
  <property fmtid="{D5CDD505-2E9C-101B-9397-08002B2CF9AE}" pid="1146" name="ZOTERO_BREF_Se2He3ntj5uj1_6">
    <vt:lpwstr>isruption heat loads. Employing an initial engineering wall design with clear optimization potential in combination with parameters for the flat-top phase (x-point configuration), loads up to 7 MW m −2 (penalty factor for tolerances etc not applied) have </vt:lpwstr>
  </property>
  <property fmtid="{D5CDD505-2E9C-101B-9397-08002B2CF9AE}" pid="1147" name="ZOTERO_BREF_Se2He3ntj5uj1_7">
    <vt:lpwstr>been calculated. Assuming a fraction of power radiated from the x-point region between 1/5 and 1/3, peaks of the total power flux density due to radiation of 0.6–0.8 MW m −2 are found in the outer baffle region. This first review of wall loads, and the as</vt:lpwstr>
  </property>
  <property fmtid="{D5CDD505-2E9C-101B-9397-08002B2CF9AE}" pid="1148" name="ZOTERO_BREF_Se2He3ntj5uj1_8">
    <vt:lpwstr>sociated limits in DEMO clearly underlines a significant challenge that necessitates substantial engineering efforts as well as a considerable consolidation of the associated physics basis.","call-number":"818","container-title":"Nuclear Fusion","DOI":"10</vt:lpwstr>
  </property>
  <property fmtid="{D5CDD505-2E9C-101B-9397-08002B2CF9AE}" pid="1149" name="ZOTERO_BREF_Se2He3ntj5uj1_9">
    <vt:lpwstr>.1088/1741-4326/aa4fb4","ISSN":"0029-5515","issue":"4","journalAbbreviation":"Nucl. Fusion","language":"en","page":"046002","source":"Institute of Physics","title":"The DEMO wall load challenge","volume":"57","author":[{"family":"Wenninger","given":"R."},</vt:lpwstr>
  </property>
  <property fmtid="{D5CDD505-2E9C-101B-9397-08002B2CF9AE}" pid="1150" name="ZOTERO_BREF_Se2He3ntj5uj_1">
    <vt:lpwstr>ZOTERO_ITEM CSL_CITATION {"citationID":"V9M91l0m","properties":{"formattedCitation":"[1,43]","plainCitation":"[1,43]","noteIndex":0},"citationItems":[{"id":2323,"uris":["http://zotero.org/users/361066/items/PDASJI2S"],"uri":["http://zotero.org/users/36106</vt:lpwstr>
  </property>
  <property fmtid="{D5CDD505-2E9C-101B-9397-08002B2CF9AE}" pid="1151" name="ZOTERO_BREF_Se2He3ntj5uj_10">
    <vt:lpwstr>{"family":"Albanese","given":"R."},{"family":"Ambrosino","given":"R."},{"family":"Arbeiter","given":"F."},{"family":"Aubert","given":"J."},{"family":"Bachmann","given":"C."},{"family":"Barbato","given":"L."},{"family":"Barrett","given":"T."},{"literal":"M</vt:lpwstr>
  </property>
  <property fmtid="{D5CDD505-2E9C-101B-9397-08002B2CF9AE}" pid="1152" name="ZOTERO_BREF_Se2He3ntj5uj_11">
    <vt:lpwstr>. Beckers"},{"family":"Biel","given":"W."},{"family":"Boccaccini","given":"L."},{"family":"Carralero","given":"D."},{"family":"Coster","given":"D."},{"family":"Eich","given":"T."},{"family":"Fasoli","given":"A."},{"family":"Federici","given":"G."},{"famil</vt:lpwstr>
  </property>
  <property fmtid="{D5CDD505-2E9C-101B-9397-08002B2CF9AE}" pid="1153" name="ZOTERO_BREF_Se2He3ntj5uj_12">
    <vt:lpwstr>y":"Firdaouss","given":"M."},{"literal":"J. Graves"},{"family":"Horacek","given":"J."},{"family":"Kovari","given":"M."},{"family":"Lanthaler","given":"S."},{"family":"Loschiavo","given":"V."},{"family":"Lowry","given":"C."},{"family":"Lux","given":"H."},{</vt:lpwstr>
  </property>
  <property fmtid="{D5CDD505-2E9C-101B-9397-08002B2CF9AE}" pid="1154" name="ZOTERO_BREF_Se2He3ntj5uj_13">
    <vt:lpwstr>"family":"Maddaluno","given":"G."},{"family":"Maviglia","given":"F."},{"literal":"R. Mitteau"},{"family":"Neu","given":"R."},{"family":"Pfefferle","given":"D."},{"family":"Schmid","given":"K."},{"family":"Siccinio","given":"M."},{"family":"Sieglin","given</vt:lpwstr>
  </property>
  <property fmtid="{D5CDD505-2E9C-101B-9397-08002B2CF9AE}" pid="1155" name="ZOTERO_BREF_Se2He3ntj5uj_14">
    <vt:lpwstr>":"B."},{"family":"Silva","given":"C."},{"family":"Snicker","given":"A."},{"family":"Subba","given":"F."},{"literal":"J. Varje"},{"family":"Zohm","given":"H."}],"issued":{"date-parts":[["2017"]]}},"label":"page"},{"id":2436,"uris":["http://zotero.org/user</vt:lpwstr>
  </property>
  <property fmtid="{D5CDD505-2E9C-101B-9397-08002B2CF9AE}" pid="1156" name="ZOTERO_BREF_Se2He3ntj5uj_15">
    <vt:lpwstr>s/361066/items/P68AE6CK"],"uri":["http://zotero.org/users/361066/items/P68AE6CK"],"itemData":{"id":2436,"type":"article-journal","abstract":"To prepare the DEMO conceptual design phase a number of physics and engineering assessments were carried out in re</vt:lpwstr>
  </property>
  <property fmtid="{D5CDD505-2E9C-101B-9397-08002B2CF9AE}" pid="1157" name="ZOTERO_BREF_Se2He3ntj5uj_16">
    <vt:lpwstr>cent years in the frame of EFDA concluding in an initial design configuration of a DEMO tokamak. This paper gives an insight into the identified engineering requirements and constraints and describes their impact on the selection of the technologies and d</vt:lpwstr>
  </property>
  <property fmtid="{D5CDD505-2E9C-101B-9397-08002B2CF9AE}" pid="1158" name="ZOTERO_BREF_Se2He3ntj5uj_17">
    <vt:lpwstr>esign principles of the main tokamak components. The EU DEMO program aims at making best use of the technologies developed for ITER (e.g., magnets, vessel, cryostat, and to some degree also the divertor). However, other systems in particular the breeding </vt:lpwstr>
  </property>
  <property fmtid="{D5CDD505-2E9C-101B-9397-08002B2CF9AE}" pid="1159" name="ZOTERO_BREF_Se2He3ntj5uj_18">
    <vt:lpwstr>blanket require design solutions and advanced technologies that will only partially be tested in ITER. The main differences from ITER include the requirement to breed, to extract, to process and to recycle the tritium needed for plasma operation, the two </vt:lpwstr>
  </property>
  <property fmtid="{D5CDD505-2E9C-101B-9397-08002B2CF9AE}" pid="1160" name="ZOTERO_BREF_Se2He3ntj5uj_19">
    <vt:lpwstr>orders of magnitude larger lifetime neutron fluence, the consequent radiation dose levels, which limit remote maintenance options, and the requirement to use low-activation steel for in-vessel components that also must operate at high temperature for effi</vt:lpwstr>
  </property>
  <property fmtid="{D5CDD505-2E9C-101B-9397-08002B2CF9AE}" pid="1161" name="ZOTERO_BREF_Se2He3ntj5uj_2">
    <vt:lpwstr>6/items/PDASJI2S"],"itemData":{"id":2323,"type":"article-journal","abstract":"For several reasons the challenge to keep the loads to the first wall within engineering limits is substantially higher in DEMO compared to ITER. Therefore the pre-conceptual de</vt:lpwstr>
  </property>
  <property fmtid="{D5CDD505-2E9C-101B-9397-08002B2CF9AE}" pid="1162" name="ZOTERO_BREF_Se2He3ntj5uj_20">
    <vt:lpwstr>cient energy conversion.","call-number":"862","collection-title":"Proceedings of the 28th Symposium On Fusion Technology (SOFT-28)","container-title":"Fusion Engineering and Design","DOI":"10.1016/j.fusengdes.2015.05.027","ISSN":"0920-3796","journalAbbrev</vt:lpwstr>
  </property>
  <property fmtid="{D5CDD505-2E9C-101B-9397-08002B2CF9AE}" pid="1163" name="ZOTERO_BREF_Se2He3ntj5uj_21">
    <vt:lpwstr>iation":"Fusion Engineering and Design","page":"1423-1426","source":"ScienceDirect","title":"Initial DEMO tokamak design configuration studies","volume":"98-99","author":[{"family":"Bachmann","given":"Christian"},{"family":"Aiello","given":"G."},{"family"</vt:lpwstr>
  </property>
  <property fmtid="{D5CDD505-2E9C-101B-9397-08002B2CF9AE}" pid="1164" name="ZOTERO_BREF_Se2He3ntj5uj_22">
    <vt:lpwstr>:"Albanese","given":"R."},{"family":"Ambrosino","given":"R."},{"family":"Arbeiter","given":"F."},{"family":"Aubert","given":"J."},{"family":"Boccaccini","given":"L."},{"family":"Carloni","given":"D."},{"family":"Federici","given":"G."},{"family":"Fischer"</vt:lpwstr>
  </property>
  <property fmtid="{D5CDD505-2E9C-101B-9397-08002B2CF9AE}" pid="1165" name="ZOTERO_BREF_Se2He3ntj5uj_23">
    <vt:lpwstr>,"given":"U."},{"family":"Kovari","given":"M."},{"family":"Li Puma","given":"A."},{"family":"Loving","given":"A."},{"family":"Maione","given":"I."},{"family":"Mattei","given":"M."},{"family":"Mazzone","given":"G."},{"family":"Meszaros","given":"B."},{"fam</vt:lpwstr>
  </property>
  <property fmtid="{D5CDD505-2E9C-101B-9397-08002B2CF9AE}" pid="1166" name="ZOTERO_BREF_Se2He3ntj5uj_24">
    <vt:lpwstr>ily":"Palermo","given":"I."},{"family":"Pereslavtsev","given":"P."},{"family":"Riccardo","given":"V."},{"family":"Sardain","given":"P."},{"family":"Taylor","given":"N."},{"family":"Villari","given":"S."},{"family":"Vizvary","given":"Z."},{"family":"Vaccar</vt:lpwstr>
  </property>
  <property fmtid="{D5CDD505-2E9C-101B-9397-08002B2CF9AE}" pid="1167" name="ZOTERO_BREF_Se2He3ntj5uj_25">
    <vt:lpwstr>o","given":"A."},{"family":"Visca","given":"E."},{"family":"Wenninger","given":"R."}],"issued":{"date-parts":[["2015",10,1]]}},"label":"page"}],"schema":"https://github.com/citation-style-language/schema/raw/master/csl-citation.json"}</vt:lpwstr>
  </property>
  <property fmtid="{D5CDD505-2E9C-101B-9397-08002B2CF9AE}" pid="1168" name="ZOTERO_BREF_Se2He3ntj5uj_3">
    <vt:lpwstr>sign development for DEMO that is currently ongoing in Europe needs to be based on load estimates that are derived employing the most recent plasma edge physics knowledge. An initial assessment of the static wall heat load limit in DEMO infers that the st</vt:lpwstr>
  </property>
  <property fmtid="{D5CDD505-2E9C-101B-9397-08002B2CF9AE}" pid="1169" name="ZOTERO_BREF_Se2He3ntj5uj_4">
    <vt:lpwstr>eady state peak heat flux limit on the majority of the DEMO first wall should not be assumed to be higher than 1.0 MW m −2 . This compares to an average wall heat load of 0.29 MW m −2 for the design ##IMG## [http://ej.iop.org/images/0029-5515/57/4/046002/</vt:lpwstr>
  </property>
  <property fmtid="{D5CDD505-2E9C-101B-9397-08002B2CF9AE}" pid="1170" name="ZOTERO_BREF_Se2He3ntj5uj_5">
    <vt:lpwstr>nfaa4fb4ieqn001.gif] $\\tt EU\\tt \\tt DEMO1\\tt 2015$ assuming a perfect homogeneous distribution. The main part of this publication concentrates on the development of first DEMO estimates for charged particle, radiation, fast particle (all static) and d</vt:lpwstr>
  </property>
  <property fmtid="{D5CDD505-2E9C-101B-9397-08002B2CF9AE}" pid="1171" name="ZOTERO_BREF_Se2He3ntj5uj_6">
    <vt:lpwstr>isruption heat loads. Employing an initial engineering wall design with clear optimization potential in combination with parameters for the flat-top phase (x-point configuration), loads up to 7 MW m −2 (penalty factor for tolerances etc not applied) have </vt:lpwstr>
  </property>
  <property fmtid="{D5CDD505-2E9C-101B-9397-08002B2CF9AE}" pid="1172" name="ZOTERO_BREF_Se2He3ntj5uj_7">
    <vt:lpwstr>been calculated. Assuming a fraction of power radiated from the x-point region between 1/5 and 1/3, peaks of the total power flux density due to radiation of 0.6–0.8 MW m −2 are found in the outer baffle region. This first review of wall loads, and the as</vt:lpwstr>
  </property>
  <property fmtid="{D5CDD505-2E9C-101B-9397-08002B2CF9AE}" pid="1173" name="ZOTERO_BREF_Se2He3ntj5uj_8">
    <vt:lpwstr>sociated limits in DEMO clearly underlines a significant challenge that necessitates substantial engineering efforts as well as a considerable consolidation of the associated physics basis.","call-number":"818","container-title":"Nuclear Fusion","DOI":"10</vt:lpwstr>
  </property>
  <property fmtid="{D5CDD505-2E9C-101B-9397-08002B2CF9AE}" pid="1174" name="ZOTERO_BREF_Se2He3ntj5uj_9">
    <vt:lpwstr>.1088/1741-4326/aa4fb4","ISSN":"0029-5515","issue":"4","journalAbbreviation":"Nucl. Fusion","language":"en","page":"046002","source":"Institute of Physics","title":"The DEMO wall load challenge","volume":"57","author":[{"family":"Wenninger","given":"R."},</vt:lpwstr>
  </property>
  <property fmtid="{D5CDD505-2E9C-101B-9397-08002B2CF9AE}" pid="1175" name="ZOTERO_BREF_Tr3RaA9wNoQO_1">
    <vt:lpwstr>ZOTERO_ITEM CSL_CITATION {"citationID":"49LenFyW","properties":{"formattedCitation":"[2,3,11,14]","plainCitation":"[2,3,11,14]","noteIndex":0},"citationItems":[{"id":2349,"uris":["http://zotero.org/users/361066/items/4634U77D"],"uri":["http://zotero.org/u</vt:lpwstr>
  </property>
  <property fmtid="{D5CDD505-2E9C-101B-9397-08002B2CF9AE}" pid="1176" name="ZOTERO_BREF_Tr3RaA9wNoQO_10">
    <vt:lpwstr>ovsky","given":"A."},{"family":"Mao","given":"Y."},{"family":"Neu","given":"R."},{"family":"Pintsuk","given":"G."},{"family":"Riesch","given":"J."},{"family":"Rasinski","given":"M."},{"family":"Reiser","given":"J."},{"family":"Rieth","given":"M."},{"famil</vt:lpwstr>
  </property>
  <property fmtid="{D5CDD505-2E9C-101B-9397-08002B2CF9AE}" pid="1177" name="ZOTERO_BREF_Tr3RaA9wNoQO_11">
    <vt:lpwstr>y":"Terra","given":"A."},{"family":"Unterberg","given":"B."},{"literal":"Th Weber"},{"family":"Wegener","given":"T."},{"family":"You","given":"J.-H."},{"family":"Linsmeier","given":"Ch"}],"issued":{"date-parts":[["2016"]]}},"label":"page"},{"id":2108,"uri</vt:lpwstr>
  </property>
  <property fmtid="{D5CDD505-2E9C-101B-9397-08002B2CF9AE}" pid="1178" name="ZOTERO_BREF_Tr3RaA9wNoQO_12">
    <vt:lpwstr>s":["http://zotero.org/users/361066/items/Q7VP8P9G"],"uri":["http://zotero.org/users/361066/items/Q7VP8P9G"],"itemData":{"id":2108,"type":"article-journal","abstract":"Although the use of solid materials as targets of divertor plasmas in magnetic fusion r</vt:lpwstr>
  </property>
  <property fmtid="{D5CDD505-2E9C-101B-9397-08002B2CF9AE}" pid="1179" name="ZOTERO_BREF_Tr3RaA9wNoQO_13">
    <vt:lpwstr>esearch is accepted as the standard solution for the very challenging issue of power and particle handling in a fusion reactor, a generalized feeling that the present options chosen for ITER will not represent the best choice for a reactor is growing up. </vt:lpwstr>
  </property>
  <property fmtid="{D5CDD505-2E9C-101B-9397-08002B2CF9AE}" pid="1180" name="ZOTERO_BREF_Tr3RaA9wNoQO_14">
    <vt:lpwstr>The problems found for tungsten, the present selection for the divertor target of ITER, in laboratory tests and in hot plasma fusion devices suggest so. Even in the absence of the strong neutron irradiation expected in a reactor, issues like surface melti</vt:lpwstr>
  </property>
  <property fmtid="{D5CDD505-2E9C-101B-9397-08002B2CF9AE}" pid="1181" name="ZOTERO_BREF_Tr3RaA9wNoQO_15">
    <vt:lpwstr>ng, droplet ejection, surface cracking, dust generation, etc., call for alternative solutions in a long pulse, high efficient fusion energy-producing continuous machine. Fortunately enough, decades of research on plasma facing materials based on liquid me</vt:lpwstr>
  </property>
  <property fmtid="{D5CDD505-2E9C-101B-9397-08002B2CF9AE}" pid="1182" name="ZOTERO_BREF_Tr3RaA9wNoQO_16">
    <vt:lpwstr>tals (LMs) have produced a wealth of appealing ideas that could find practical application in the route to the realization of a commercial fusion power plant. The options presently available, although in a different degree of maturity, range from full cov</vt:lpwstr>
  </property>
  <property fmtid="{D5CDD505-2E9C-101B-9397-08002B2CF9AE}" pid="1183" name="ZOTERO_BREF_Tr3RaA9wNoQO_17">
    <vt:lpwstr>erage of the inner wall of the device with liquid metals, so that power and particle exhaust together with neutron shielding could be provided, to more conservative combinations of liquid metal films and conventional solid targets basically representing a</vt:lpwstr>
  </property>
  <property fmtid="{D5CDD505-2E9C-101B-9397-08002B2CF9AE}" pid="1184" name="ZOTERO_BREF_Tr3RaA9wNoQO_18">
    <vt:lpwstr> sort of high performance, evaporative coating for the alleviation of the surface degradation issues found so far. In this work, an updated review of worldwide activities on LM research is presented, together with some open issues still remaining and some</vt:lpwstr>
  </property>
  <property fmtid="{D5CDD505-2E9C-101B-9397-08002B2CF9AE}" pid="1185" name="ZOTERO_BREF_Tr3RaA9wNoQO_19">
    <vt:lpwstr> proposals based on simple physical considerations leading to the optimization of the most conservative alternatives.","call-number":"772","container-title":"Plasma Physics and Controlled Fusion","DOI":"10.1088/0741-3335/58/1/014014","ISSN":"0741-3335","i</vt:lpwstr>
  </property>
  <property fmtid="{D5CDD505-2E9C-101B-9397-08002B2CF9AE}" pid="1186" name="ZOTERO_BREF_Tr3RaA9wNoQO_2">
    <vt:lpwstr>sers/361066/items/4634U77D"],"itemData":{"id":2349,"type":"article-journal","abstract":"DEMO is the name for the first stage prototype fusion reactor considered to be the next step after ITER towards realizing fusion. For the realization of fusion energy </vt:lpwstr>
  </property>
  <property fmtid="{D5CDD505-2E9C-101B-9397-08002B2CF9AE}" pid="1187" name="ZOTERO_BREF_Tr3RaA9wNoQO_20">
    <vt:lpwstr>ssue":"1","journalAbbreviation":"Plasma Phys. Control. Fusion","language":"en","note":"00007","page":"014014","source":"Institute of Physics","title":"Present status of liquid metal research for a fusion reactor","volume":"58","author":[{"family":"Tabarés</vt:lpwstr>
  </property>
  <property fmtid="{D5CDD505-2E9C-101B-9397-08002B2CF9AE}" pid="1188" name="ZOTERO_BREF_Tr3RaA9wNoQO_21">
    <vt:lpwstr>","given":"Francisco L."}],"issued":{"date-parts":[["2016"]]}},"label":"page"},{"id":2420,"uris":["http://zotero.org/users/361066/items/3I5G42J3"],"uri":["http://zotero.org/users/361066/items/3I5G42J3"],"itemData":{"id":2420,"type":"article-journal","abst</vt:lpwstr>
  </property>
  <property fmtid="{D5CDD505-2E9C-101B-9397-08002B2CF9AE}" pid="1189" name="ZOTERO_BREF_Tr3RaA9wNoQO_22">
    <vt:lpwstr>ract":"The use of liquid metals (LMs) as plasma facing components in fusion devices was proposed as early as 1970 for a field reversed concept and inertial fusion reactors. The idea was extensively developed during the APEX Project, at the turn of the cen</vt:lpwstr>
  </property>
  <property fmtid="{D5CDD505-2E9C-101B-9397-08002B2CF9AE}" pid="1190" name="ZOTERO_BREF_Tr3RaA9wNoQO_23">
    <vt:lpwstr>tury, and it is the subject at present of the biennial International Symposium on Lithium Applications (ISLA), whose fourth meeting took place in Granada, Spain at the end of September 2015. While liquid metal flowing concepts were specially addressed in </vt:lpwstr>
  </property>
  <property fmtid="{D5CDD505-2E9C-101B-9397-08002B2CF9AE}" pid="1191" name="ZOTERO_BREF_Tr3RaA9wNoQO_24">
    <vt:lpwstr>USA research projects, the idea of embedding the metal in a capillary porous system (CPS) was put forwards by Russian teams in the 1990s, thus opening the possibility of static concepts. Since then, many ideas and accompanying experimental tests in fusion</vt:lpwstr>
  </property>
  <property fmtid="{D5CDD505-2E9C-101B-9397-08002B2CF9AE}" pid="1192" name="ZOTERO_BREF_Tr3RaA9wNoQO_25">
    <vt:lpwstr> devices and laboratories have been produced, involving a large fraction of countries within the international fusion community. Within the EUROFusion Roadmap, these activities are encompassed into the working programs of the plasma facing components (PFC</vt:lpwstr>
  </property>
  <property fmtid="{D5CDD505-2E9C-101B-9397-08002B2CF9AE}" pid="1193" name="ZOTERO_BREF_Tr3RaA9wNoQO_26">
    <vt:lpwstr>) and divertor tokamak test (DTT) packages. In this paper, a review of the state of the art in concepts based on the CPS set-up for a fusion reactor divertor target, aimed at preventing the ejection of the liquid metal by electro-magnetic (EM) forces gene</vt:lpwstr>
  </property>
  <property fmtid="{D5CDD505-2E9C-101B-9397-08002B2CF9AE}" pid="1194" name="ZOTERO_BREF_Tr3RaA9wNoQO_27">
    <vt:lpwstr>rated under plasma operation, is described and required R+D activities on the topic, including ongoing work at CIEMAT specifically oriented to filling the remaining gaps, are stressed.","call-number":"872","container-title":"Nuclear Fusion","DOI":"10.1088</vt:lpwstr>
  </property>
  <property fmtid="{D5CDD505-2E9C-101B-9397-08002B2CF9AE}" pid="1195" name="ZOTERO_BREF_Tr3RaA9wNoQO_28">
    <vt:lpwstr>/0029-5515/57/1/016029","ISSN":"0029-5515","issue":"1","journalAbbreviation":"Nucl. Fusion","language":"en","page":"016029","source":"Institute of Physics","title":"Reactor plasma facing component designs based on liquid metal concepts supported in porous</vt:lpwstr>
  </property>
  <property fmtid="{D5CDD505-2E9C-101B-9397-08002B2CF9AE}" pid="1196" name="ZOTERO_BREF_Tr3RaA9wNoQO_29">
    <vt:lpwstr> systems","volume":"57","author":[{"family":"Tabarés","given":"F. L."},{"family":"Oyarzabal","given":"E."},{"family":"Martin-Rojo","given":"A. B."},{"family":"Tafalla","given":"D."},{"family":"Castro","given":"A.","dropping-particle":"de"},{"family":"Sole</vt:lpwstr>
  </property>
  <property fmtid="{D5CDD505-2E9C-101B-9397-08002B2CF9AE}" pid="1197" name="ZOTERO_BREF_Tr3RaA9wNoQO_3">
    <vt:lpwstr>especially, materials questions pose a significant challenge already today. Heat, particle and neutron loads are a significant problem to material lifetime when extrapolating to DEMO. For many of the issues faced, advanced materials solutions are under di</vt:lpwstr>
  </property>
  <property fmtid="{D5CDD505-2E9C-101B-9397-08002B2CF9AE}" pid="1198" name="ZOTERO_BREF_Tr3RaA9wNoQO_30">
    <vt:lpwstr>to","given":"A."}],"issued":{"date-parts":[["2017"]]}},"label":"page"},{"id":2355,"uris":["http://zotero.org/users/361066/items/E4VWYGT4"],"uri":["http://zotero.org/users/361066/items/E4VWYGT4"],"itemData":{"id":2355,"type":"article-journal","abstract":"F</vt:lpwstr>
  </property>
  <property fmtid="{D5CDD505-2E9C-101B-9397-08002B2CF9AE}" pid="1199" name="ZOTERO_BREF_Tr3RaA9wNoQO_31">
    <vt:lpwstr>or DEMO and beyond, liquid metal plasma-facing components are considered due to their resilience to erosion through flowed replacement, potential for cooling beyond conduction and inherent immunity to many of the issues of neutron loading compared to soli</vt:lpwstr>
  </property>
  <property fmtid="{D5CDD505-2E9C-101B-9397-08002B2CF9AE}" pid="1200" name="ZOTERO_BREF_Tr3RaA9wNoQO_32">
    <vt:lpwstr>d materials. The development curve of liquid metals is behind that of e.g. tungsten however, and tokamak-based research is currently somewhat limited in scope. Therefore, investigation into linear plasma devices can provide faster progress under controlle</vt:lpwstr>
  </property>
  <property fmtid="{D5CDD505-2E9C-101B-9397-08002B2CF9AE}" pid="1201" name="ZOTERO_BREF_Tr3RaA9wNoQO_33">
    <vt:lpwstr>d and well-diagnosed conditions in assessing many of the issues surrounding the use of liquid metals. The linear plasma devices Magnum-PSI and Pilot-PSI are capable of producing DEMO-relevant plasma fluxes, which well replicate expected divertor condition</vt:lpwstr>
  </property>
  <property fmtid="{D5CDD505-2E9C-101B-9397-08002B2CF9AE}" pid="1202" name="ZOTERO_BREF_Tr3RaA9wNoQO_34">
    <vt:lpwstr>s, and the exploration of physics issues for tin (Sn) and lithium (Li) such as vapour shielding, erosion under high particle flux loading and overall power handling are reviewed here. A deeper understanding of erosion and deposition through this work indi</vt:lpwstr>
  </property>
  <property fmtid="{D5CDD505-2E9C-101B-9397-08002B2CF9AE}" pid="1203" name="ZOTERO_BREF_Tr3RaA9wNoQO_35">
    <vt:lpwstr>cates that stannane formation may play an important role in enhancing Sn erosion, while on the other hand the strong hydrogen isotope affinity reduces the evaporation rate and sputtering yields for Li. In combination with the strong redeposition rates, wh</vt:lpwstr>
  </property>
  <property fmtid="{D5CDD505-2E9C-101B-9397-08002B2CF9AE}" pid="1204" name="ZOTERO_BREF_Tr3RaA9wNoQO_36">
    <vt:lpwstr>ich have been observed under this type of high-density plasma, this implies that an increase in the operational temperature range, implying a power handling range of 20–25 MW m −2 for Sn and up to 12.5 MW m −2 for Li could be achieved. Vapour shielding ma</vt:lpwstr>
  </property>
  <property fmtid="{D5CDD505-2E9C-101B-9397-08002B2CF9AE}" pid="1205" name="ZOTERO_BREF_Tr3RaA9wNoQO_37">
    <vt:lpwstr>y be expected to act as a self-protection mechanism in reducing the heat load to the substrate for off-normal events in the case of Sn, but may potentially be a continual mode of operation for Li.","call-number":"851","container-title":"Plasma Physics and</vt:lpwstr>
  </property>
  <property fmtid="{D5CDD505-2E9C-101B-9397-08002B2CF9AE}" pid="1206" name="ZOTERO_BREF_Tr3RaA9wNoQO_38">
    <vt:lpwstr> Controlled Fusion","DOI":"10.1088/1361-6587/aa86cd","ISSN":"0741-3335","issue":"1","journalAbbreviation":"Plasma Phys. Control. Fusion","language":"en","page":"014025","source":"Institute of Physics","title":"Liquid metals as a divertor plasma-facing mat</vt:lpwstr>
  </property>
  <property fmtid="{D5CDD505-2E9C-101B-9397-08002B2CF9AE}" pid="1207" name="ZOTERO_BREF_Tr3RaA9wNoQO_39">
    <vt:lpwstr>erial explored using the Pilot-PSI and Magnum-PSI linear devices","volume":"60","author":[{"family":"Morgan","given":"T. W."},{"family":"Rindt","given":"P."},{"family":"Eden","given":"G. G.","dropping-particle":"van"},{"family":"Kvon","given":"V."},{"fami</vt:lpwstr>
  </property>
  <property fmtid="{D5CDD505-2E9C-101B-9397-08002B2CF9AE}" pid="1208" name="ZOTERO_BREF_Tr3RaA9wNoQO_4">
    <vt:lpwstr>scussion or already under development. In particular, components such as the first wall and the divertor of the reactor can benefit from introducing new approaches such as composites or new alloys into the discussion. Cracking, oxidation as well as fuel m</vt:lpwstr>
  </property>
  <property fmtid="{D5CDD505-2E9C-101B-9397-08002B2CF9AE}" pid="1209" name="ZOTERO_BREF_Tr3RaA9wNoQO_40">
    <vt:lpwstr>ly":"Jaworksi","given":"M. A."},{"family":"Cardozo","given":"N. J. Lopes"}],"issued":{"date-parts":[["2018"]]}},"label":"page"}],"schema":"https://github.com/citation-style-language/schema/raw/master/csl-citation.json"}</vt:lpwstr>
  </property>
  <property fmtid="{D5CDD505-2E9C-101B-9397-08002B2CF9AE}" pid="1210" name="ZOTERO_BREF_Tr3RaA9wNoQO_5">
    <vt:lpwstr>anagement are driving issues when deciding for new materials. Here ##IMG## [http://ej.iop.org/images/1402-4896/2016/T167/014002/pstopaa0be4ieqn1.gif] $\\rmW_\\rmf/\\rmW$ composites as well as strengthened CuCrZr components together with oxidation resilien</vt:lpwstr>
  </property>
  <property fmtid="{D5CDD505-2E9C-101B-9397-08002B2CF9AE}" pid="1211" name="ZOTERO_BREF_Tr3RaA9wNoQO_6">
    <vt:lpwstr>t tungsten alloys allow the step towards a fusion reactor. In addition, neutron induced effects such as transmutation, embrittlement and after-heat and activation are essential. Therefore, when designing a component an approach taking into account all asp</vt:lpwstr>
  </property>
  <property fmtid="{D5CDD505-2E9C-101B-9397-08002B2CF9AE}" pid="1212" name="ZOTERO_BREF_Tr3RaA9wNoQO_7">
    <vt:lpwstr>ects is required.","call-number":"828","container-title":"Physica Scripta","DOI":"10.1088/0031-8949/2016/T167/014002","ISSN":"1402-4896","issue":"T167","journalAbbreviation":"Phys. Scr.","language":"en","page":"014002","source":"Institute of Physics","tit</vt:lpwstr>
  </property>
  <property fmtid="{D5CDD505-2E9C-101B-9397-08002B2CF9AE}" pid="1213" name="ZOTERO_BREF_Tr3RaA9wNoQO_8">
    <vt:lpwstr>le":"Materials for DEMO and reactor applications—boundary conditions and new concepts","volume":"2016","author":[{"family":"Coenen","given":"J. W."},{"family":"Antusch","given":"S."},{"family":"Aumann","given":"M."},{"family":"Biel","given":"W."},{"family</vt:lpwstr>
  </property>
  <property fmtid="{D5CDD505-2E9C-101B-9397-08002B2CF9AE}" pid="1214" name="ZOTERO_BREF_Tr3RaA9wNoQO_9">
    <vt:lpwstr>":"Du","given":"J."},{"family":"Engels","given":"J."},{"family":"Heuer","given":"S."},{"family":"Houben","given":"A."},{"family":"Hoeschen","given":"T."},{"family":"Jasper","given":"B."},{"family":"Koch","given":"F."},{"literal":"J Linke"},{"family":"Litn</vt:lpwstr>
  </property>
  <property fmtid="{D5CDD505-2E9C-101B-9397-08002B2CF9AE}" pid="1215" name="ZOTERO_BREF_UGGJHRMwQ7jz_1">
    <vt:lpwstr>ZOTERO_ITEM CSL_CITATION {"citationID":"oLmjasLl","properties":{"formattedCitation":"[8]","plainCitation":"[8]","noteIndex":0},"citationItems":[{"id":805,"uris":["http://zotero.org/users/361066/items/7MT8J8AU"],"itemData":{"id":805,"type":"article-journal</vt:lpwstr>
  </property>
  <property fmtid="{D5CDD505-2E9C-101B-9397-08002B2CF9AE}" pid="1216" name="ZOTERO_BREF_UGGJHRMwQ7jz_10">
    <vt:lpwstr>ued":{"date-parts":[["2017",8,1]]}}}],"schema":"https://github.com/citation-style-language/schema/raw/master/csl-citation.json"}</vt:lpwstr>
  </property>
  <property fmtid="{D5CDD505-2E9C-101B-9397-08002B2CF9AE}" pid="1217" name="ZOTERO_BREF_UGGJHRMwQ7jz_2">
    <vt:lpwstr>","abstract":"The study summarizes the experimental results on fusion relevant pure heat load exposures of different tungsten products in the electron beam devices JUDITH 1 and 2. Besides steady state heat loading, up to 106 transient ELM-like pulses were</vt:lpwstr>
  </property>
  <property fmtid="{D5CDD505-2E9C-101B-9397-08002B2CF9AE}" pid="1218" name="ZOTERO_BREF_UGGJHRMwQ7jz_3">
    <vt:lpwstr> applied. A detailed postmortem analysis reveals a wide and complex range of thermally-induced surface modifications and damages, such as roughening due to plastic deformation, cracking, and melting of parts of the material surface. Different industrially</vt:lpwstr>
  </property>
  <property fmtid="{D5CDD505-2E9C-101B-9397-08002B2CF9AE}" pid="1219" name="ZOTERO_BREF_UGGJHRMwQ7jz_4">
    <vt:lpwstr> available tungsten products with varying thermal and mechanical properties were investigated in order to examine their influence on the thermal shock response. Furthermore, recrystallisation of the material, which will take place during long term operati</vt:lpwstr>
  </property>
  <property fmtid="{D5CDD505-2E9C-101B-9397-08002B2CF9AE}" pid="1220" name="ZOTERO_BREF_UGGJHRMwQ7jz_5">
    <vt:lpwstr>on, will additionally deteriorate the mechanical strength of the plasma facing material. The results show that the mechanical strength of the material has a significant influence on the formation and evolution of damage. Especially, recrystallisation and </vt:lpwstr>
  </property>
  <property fmtid="{D5CDD505-2E9C-101B-9397-08002B2CF9AE}" pid="1221" name="ZOTERO_BREF_UGGJHRMwQ7jz_6">
    <vt:lpwstr>melting/resolidification will make the material more prone to thermal shock and fatigue, accelerating the evolution of damages. The combination of different material modifications/damages accompanied by the degradation of mechanical properties will have a</vt:lpwstr>
  </property>
  <property fmtid="{D5CDD505-2E9C-101B-9397-08002B2CF9AE}" pid="1222" name="ZOTERO_BREF_UGGJHRMwQ7jz_7">
    <vt:lpwstr> strong impact on the plasma performance and lifetime of plasma facing materials/components.","call-number":"771","collection-title":"Proceedings of the 22nd International Conference on Plasma Surface Interactions 2016, 22nd PSI","container-title":"Nuclea</vt:lpwstr>
  </property>
  <property fmtid="{D5CDD505-2E9C-101B-9397-08002B2CF9AE}" pid="1223" name="ZOTERO_BREF_UGGJHRMwQ7jz_8">
    <vt:lpwstr>r Materials and Energy","DOI":"10.1016/j.nme.2016.12.024","ISSN":"2352-1791","issue":"Supplement C","journalAbbreviation":"Nuclear Materials and Energy","note":"00000","page":"148-155","source":"ScienceDirect","title":"Transient heat load challenges for p</vt:lpwstr>
  </property>
  <property fmtid="{D5CDD505-2E9C-101B-9397-08002B2CF9AE}" pid="1224" name="ZOTERO_BREF_UGGJHRMwQ7jz_9">
    <vt:lpwstr>lasma-facing materials during long-term operation","volume":"12","author":[{"family":"Wirtz","given":"M."},{"family":"Linke","given":"J."},{"family":"Loewenhoff","given":"Th."},{"family":"Pintsuk","given":"G."},{"family":"Uytdenhouwen","given":"I."}],"iss</vt:lpwstr>
  </property>
  <property fmtid="{D5CDD505-2E9C-101B-9397-08002B2CF9AE}" pid="1225" name="ZOTERO_BREF_UGokjjHmsnnZ_1">
    <vt:lpwstr>ZOTERO_ITEM CSL_CITATION {"citationID":"VpKwmyKH","properties":{"formattedCitation":"[18]","plainCitation":"[18]","noteIndex":0},"citationItems":[{"id":62,"uris":["http://zotero.org/users/361066/items/VNWVG6KI"],"itemData":{"id":62,"type":"article-journal</vt:lpwstr>
  </property>
  <property fmtid="{D5CDD505-2E9C-101B-9397-08002B2CF9AE}" pid="1226" name="ZOTERO_BREF_UGokjjHmsnnZ_10">
    <vt:lpwstr>[["2020",12,1]]}}}],"schema":"https://github.com/citation-style-language/schema/raw/master/csl-citation.json"}</vt:lpwstr>
  </property>
  <property fmtid="{D5CDD505-2E9C-101B-9397-08002B2CF9AE}" pid="1227" name="ZOTERO_BREF_UGokjjHmsnnZ_2">
    <vt:lpwstr>","abstract":"In a future fusion reactor like DEMOnstration reactor (DEMO) one of the main concerns is the handling of the power exhaust from the plasma, especially at the divertor. The expected power loads cannot easily be handled by traditional armor so</vt:lpwstr>
  </property>
  <property fmtid="{D5CDD505-2E9C-101B-9397-08002B2CF9AE}" pid="1228" name="ZOTERO_BREF_UGokjjHmsnnZ_3">
    <vt:lpwstr>lutions based on solid materials like tungsten, especially when the effect of intense neutron bombardment is also considered. Interest in armor concepts based on liquid metals has been subsequently on the rise, as they prove to be more resilient against h</vt:lpwstr>
  </property>
  <property fmtid="{D5CDD505-2E9C-101B-9397-08002B2CF9AE}" pid="1229" name="ZOTERO_BREF_UGokjjHmsnnZ_4">
    <vt:lpwstr>igh, fast power loads and neutron bombardment. However, engineering solutions for those concepts are very complex, and need to be tested. For this purpose, Optimization of Liquid Metal Advanced Targets project (OLMAT) has been envisaged. The project will </vt:lpwstr>
  </property>
  <property fmtid="{D5CDD505-2E9C-101B-9397-08002B2CF9AE}" pid="1230" name="ZOTERO_BREF_UGokjjHmsnnZ_5">
    <vt:lpwstr>use the Neutral Beam Injection of the TJ-II stellarator to irradiate liquid metal targets with power densities (neutrals plus occasionally ions) relevant to DEMO steady state operation, in the range of 20 MW/m2. OLMAT design will allow a series of experim</vt:lpwstr>
  </property>
  <property fmtid="{D5CDD505-2E9C-101B-9397-08002B2CF9AE}" pid="1231" name="ZOTERO_BREF_UGokjjHmsnnZ_6">
    <vt:lpwstr>ents that other divertor simulator devices cannot easily perform: in-situ measurements of hydrogen retention, redeposition, vapor shielding, material fatigue, dust and precipitates effects, etc. Moreover, a high-power fiber laser will be used to simulate </vt:lpwstr>
  </property>
  <property fmtid="{D5CDD505-2E9C-101B-9397-08002B2CF9AE}" pid="1232" name="ZOTERO_BREF_UGokjjHmsnnZ_7">
    <vt:lpwstr>Edge Localized Modes in a small area, or to simulate the strike point power deposition profile.","call-number":"975","container-title":"Journal of Fusion Energy","DOI":"10.1007/s10894-020-00254-5","ISSN":"1572-9591","issue":"6","journalAbbreviation":"J Fu</vt:lpwstr>
  </property>
  <property fmtid="{D5CDD505-2E9C-101B-9397-08002B2CF9AE}" pid="1233" name="ZOTERO_BREF_UGokjjHmsnnZ_8">
    <vt:lpwstr>sion Energ","language":"en","page":"411-420","source":"Springer Link","title":"Design and Testing of Advanced Liquid Metal Targets for DEMO Divertor: The OLMAT Project","title-short":"Design and Testing of Advanced Liquid Metal Targets for DEMO Divertor",</vt:lpwstr>
  </property>
  <property fmtid="{D5CDD505-2E9C-101B-9397-08002B2CF9AE}" pid="1234" name="ZOTERO_BREF_UGokjjHmsnnZ_9">
    <vt:lpwstr>"volume":"39","author":[{"family":"Alegre","given":"D."},{"family":"Oyarzabal","given":"E."},{"family":"Tafalla","given":"D."},{"family":"Liniers","given":"M."},{"family":"Soleto","given":"A."},{"family":"Tabarés","given":"F. L."}],"issued":{"date-parts":</vt:lpwstr>
  </property>
  <property fmtid="{D5CDD505-2E9C-101B-9397-08002B2CF9AE}" pid="1235" name="ZOTERO_BREF_WGB11ttB2HI6_1">
    <vt:lpwstr>ZOTERO_ITEM CSL_CITATION {"citationID":"cAMxHa6l","properties":{"formattedCitation":"[24]","plainCitation":"[24]","noteIndex":0},"citationItems":[{"id":2498,"uris":["http://zotero.org/users/361066/items/2UG57RA4"],"uri":["http://zotero.org/users/361066/it</vt:lpwstr>
  </property>
  <property fmtid="{D5CDD505-2E9C-101B-9397-08002B2CF9AE}" pid="1236" name="ZOTERO_BREF_WGB11ttB2HI6_10">
    <vt:lpwstr>ge/schema/raw/master/csl-citation.json"}</vt:lpwstr>
  </property>
  <property fmtid="{D5CDD505-2E9C-101B-9397-08002B2CF9AE}" pid="1237" name="ZOTERO_BREF_WGB11ttB2HI6_2">
    <vt:lpwstr>ems/2UG57RA4"],"itemData":{"id":2498,"type":"article-journal","abstract":"In Neutral Beam Heated plasmas, Beam transmission must be carefully evaluated in plasma experiments involving NBI parameter scans. In the TJ-II stellarator a number of experiments h</vt:lpwstr>
  </property>
  <property fmtid="{D5CDD505-2E9C-101B-9397-08002B2CF9AE}" pid="1238" name="ZOTERO_BREF_WGB11ttB2HI6_3">
    <vt:lpwstr>ave been carried out in which the beam energy (Vaccel) is changed at constant current (Iaccel), or vice versa. The beam transmission varies along the parameter scan according to the perveance value that determines the beam divergence. The transmission is </vt:lpwstr>
  </property>
  <property fmtid="{D5CDD505-2E9C-101B-9397-08002B2CF9AE}" pid="1239" name="ZOTERO_BREF_WGB11ttB2HI6_4">
    <vt:lpwstr>calculated using a beam simulation code in which the beam geometry and divergence as well as the transmission apertures are included in a 3D model. In TJ-II Infrared thermography of the target calorimeter intercepting the beam is used in the divergence me</vt:lpwstr>
  </property>
  <property fmtid="{D5CDD505-2E9C-101B-9397-08002B2CF9AE}" pid="1240" name="ZOTERO_BREF_WGB11ttB2HI6_5">
    <vt:lpwstr>asurements. From the performed parameter scan it is concluded that neither the beam power nor the beam current injected in the plasma have a monotonic variation with the control parameters at the ion source (Vaccel or Iaccel).","call-number":"935","collec</vt:lpwstr>
  </property>
  <property fmtid="{D5CDD505-2E9C-101B-9397-08002B2CF9AE}" pid="1241" name="ZOTERO_BREF_WGB11ttB2HI6_6">
    <vt:lpwstr>tion-title":"Proceedings of the 29th Symposium on Fusion Technology (SOFT-29) Prague, Czech Republic, September 5-9, 2016","container-title":"Fusion Engineering and Design","DOI":"10.1016/j.fusengdes.2017.05.104","ISSN":"0920-3796","journalAbbreviation":"</vt:lpwstr>
  </property>
  <property fmtid="{D5CDD505-2E9C-101B-9397-08002B2CF9AE}" pid="1242" name="ZOTERO_BREF_WGB11ttB2HI6_7">
    <vt:lpwstr>Fusion Engineering and Design","language":"en","page":"259-262","source":"ScienceDirect","title":"Beam transmission dependence on beam parameters for TJ-II Neutral Beam Injectors","volume":"123","author":[{"family":"Liniers","given":"Macarena"},{"family":</vt:lpwstr>
  </property>
  <property fmtid="{D5CDD505-2E9C-101B-9397-08002B2CF9AE}" pid="1243" name="ZOTERO_BREF_WGB11ttB2HI6_8">
    <vt:lpwstr>"Damba","given":"Julius"},{"family":"Guasp","given":"José"},{"family":"Sebastián","given":"Jose Antonio"},{"family":"Martín","given":"Fernando"},{"family":"Rojo","given":"Beatriz"},{"family":"Carrasco","given":"Ricardo"},{"family":"Sánchez","given":"Emili</vt:lpwstr>
  </property>
  <property fmtid="{D5CDD505-2E9C-101B-9397-08002B2CF9AE}" pid="1244" name="ZOTERO_BREF_WGB11ttB2HI6_9">
    <vt:lpwstr>o"},{"family":"Miguel","given":"Francisco"},{"family":"Wolfers","given":"Gilles"},{"family":"Soleto","given":"Alfonso"},{"family":"Ascasíbar","given":"Enrique"}],"issued":{"date-parts":[["2017",11,1]]}}}],"schema":"https://github.com/citation-style-langua</vt:lpwstr>
  </property>
  <property fmtid="{D5CDD505-2E9C-101B-9397-08002B2CF9AE}" pid="1245" name="ZOTERO_BREF_XSd8o1eC6opk_1">
    <vt:lpwstr>ZOTERO_ITEM CSL_CITATION {"citationID":"eGKRgXLm","properties":{"formattedCitation":"[18]","plainCitation":"[18]","noteIndex":0},"citationItems":[{"id":2417,"uris":["http://zotero.org/users/361066/items/CYTD49XW"],"uri":["http://zotero.org/users/361066/it</vt:lpwstr>
  </property>
  <property fmtid="{D5CDD505-2E9C-101B-9397-08002B2CF9AE}" pid="1246" name="ZOTERO_BREF_XSd8o1eC6opk_2">
    <vt:lpwstr>ems/CYTD49XW"],"itemData":{"id":2417,"type":"article-journal","abstract":"In the present work, a study of the two most relevant properties of liquid lithium with respect to its suitability as a Plasma Facing Component (PFC) element in a Reactor, namely, i</vt:lpwstr>
  </property>
  <property fmtid="{D5CDD505-2E9C-101B-9397-08002B2CF9AE}" pid="1247" name="ZOTERO_BREF_XSd8o1eC6opk_3">
    <vt:lpwstr>ts evaporation rate and the uptake/release of hydrogen, eventually leading to the formation of a stable hydride was carried out for Li in different porous systems and Li as a free surface. These properties were characterized in a temperature range of 200–</vt:lpwstr>
  </property>
  <property fmtid="{D5CDD505-2E9C-101B-9397-08002B2CF9AE}" pid="1248" name="ZOTERO_BREF_XSd8o1eC6opk_4">
    <vt:lpwstr>500°C. The H2 absorption kinetics at low pressure (&lt;1torr) were measured for the different studied porous systems and then outgassed. Particle balance and chemical analysis were used to assess the retention properties of lithium for each case. Thermal Des</vt:lpwstr>
  </property>
  <property fmtid="{D5CDD505-2E9C-101B-9397-08002B2CF9AE}" pid="1249" name="ZOTERO_BREF_XSd8o1eC6opk_5">
    <vt:lpwstr>orption Spectroscopy (TDS) analysis was used for the assessment of possible hydride formation. Evaporation rates were determined by using a Quartz Microbalance (QMB). A significant reduction of the evaporation rate was observed when Li was trapped in a mi</vt:lpwstr>
  </property>
  <property fmtid="{D5CDD505-2E9C-101B-9397-08002B2CF9AE}" pid="1250" name="ZOTERO_BREF_XSd8o1eC6opk_6">
    <vt:lpwstr>crostructure of sintered stainless steel with a characteristic porous size of 5–10μm. On the other hand, a negligible rate of H2 uptake was found at temperatures above 500°C in all cases.","call-number":"867","container-title":"Fusion Engineering and Desi</vt:lpwstr>
  </property>
  <property fmtid="{D5CDD505-2E9C-101B-9397-08002B2CF9AE}" pid="1251" name="ZOTERO_BREF_XSd8o1eC6opk_7">
    <vt:lpwstr>gn","DOI":"10.1016/j.fusengdes.2016.08.009","ISSN":"0920-3796","journalAbbreviation":"Fusion Engineering and Design","page":"217-221","source":"ScienceDirect","title":"Comparative studies of H absorption/desorption kinetics and evaporation of liquid lithi</vt:lpwstr>
  </property>
  <property fmtid="{D5CDD505-2E9C-101B-9397-08002B2CF9AE}" pid="1252" name="ZOTERO_BREF_XSd8o1eC6opk_8">
    <vt:lpwstr>um in different porous systems and free surfaces","volume":"117","author":[{"family":"Oyarzabal","given":"E."},{"family":"Martín-Rojo","given":"A. B."},{"family":"Tabarés","given":"F. L."}],"issued":{"date-parts":[["2017",4,1]]}}}],"schema":"https://githu</vt:lpwstr>
  </property>
  <property fmtid="{D5CDD505-2E9C-101B-9397-08002B2CF9AE}" pid="1253" name="ZOTERO_BREF_XSd8o1eC6opk_9">
    <vt:lpwstr>b.com/citation-style-language/schema/raw/master/csl-citation.json"}</vt:lpwstr>
  </property>
  <property fmtid="{D5CDD505-2E9C-101B-9397-08002B2CF9AE}" pid="1254" name="ZOTERO_BREF_XZn68JDfXwQm_1">
    <vt:lpwstr/>
  </property>
  <property fmtid="{D5CDD505-2E9C-101B-9397-08002B2CF9AE}" pid="1255" name="ZOTERO_BREF_YXu7KK9sh9r8_1">
    <vt:lpwstr>ZOTERO_ITEM CSL_CITATION {"citationID":"QeNQh15y","properties":{"formattedCitation":"[40]","plainCitation":"[40]","noteIndex":0},"citationItems":[{"id":2636,"uris":["http://zotero.org/users/361066/items/YKTAP3L9"],"uri":["http://zotero.org/users/361066/it</vt:lpwstr>
  </property>
  <property fmtid="{D5CDD505-2E9C-101B-9397-08002B2CF9AE}" pid="1256" name="ZOTERO_BREF_YXu7KK9sh9r8_2">
    <vt:lpwstr>ems/YKTAP3L9"],"itemData":{"id":2636,"type":"article-journal","abstract":"We develop a 0D model of vapor shielding including a vast variety of processes in the vapor cloud and plasma-surface interactions. The model is applied to a liquid lithium (Li) dive</vt:lpwstr>
  </property>
  <property fmtid="{D5CDD505-2E9C-101B-9397-08002B2CF9AE}" pid="1257" name="ZOTERO_BREF_YXu7KK9sh9r8_3">
    <vt:lpwstr>rtor with targets covered by a self-restoring Li coating. Calculations show that in the steady state, the target heat flux saturates with increasing external heat flux at approximately 7.5 MW m−2. This value may seem very optimistic. However, we show that</vt:lpwstr>
  </property>
  <property fmtid="{D5CDD505-2E9C-101B-9397-08002B2CF9AE}" pid="1258" name="ZOTERO_BREF_YXu7KK9sh9r8_4">
    <vt:lpwstr> a significant part of the external heat is removed with the eroded particles. Hence, the maximum sustainable heat load is restricted by the coating renewal rate. The response of the coating to pulsed loads similar to the ITER-scale type I edge localized </vt:lpwstr>
  </property>
  <property fmtid="{D5CDD505-2E9C-101B-9397-08002B2CF9AE}" pid="1259" name="ZOTERO_BREF_YXu7KK9sh9r8_5">
    <vt:lpwstr>modes (ELMs) demonstrates high shielding efficiency. Similar to the steady-state regime, the coating renewal rate is the critical quantity for the target survival under pulsed heat loads. Surviving an ELM with an external heat load of 100 MW m−2 requires </vt:lpwstr>
  </property>
  <property fmtid="{D5CDD505-2E9C-101B-9397-08002B2CF9AE}" pid="1260" name="ZOTERO_BREF_YXu7KK9sh9r8_6">
    <vt:lpwstr>a fast coating recovery rate (1026 m−2 s−1) or a substantial reservoir of Li on the surface, which may be a concern for some target designs.","call-number":"959","container-title":"Nuclear Fusion","DOI":"10.1088/1741-4326/ab5eb5","ISSN":"0029-5515","issue</vt:lpwstr>
  </property>
  <property fmtid="{D5CDD505-2E9C-101B-9397-08002B2CF9AE}" pid="1261" name="ZOTERO_BREF_YXu7KK9sh9r8_7">
    <vt:lpwstr>":"2","journalAbbreviation":"Nucl. Fusion","language":"en","note":"publisher: IOP Publishing","page":"026011","source":"Institute of Physics","title":"Vapor shielding of liquid lithium divertor target during steady state and transient events","volume":"60</vt:lpwstr>
  </property>
  <property fmtid="{D5CDD505-2E9C-101B-9397-08002B2CF9AE}" pid="1262" name="ZOTERO_BREF_YXu7KK9sh9r8_8">
    <vt:lpwstr>","author":[{"family":"Marenkov","given":"E."},{"family":"Pshenov","given":"A."}],"issued":{"date-parts":[["2020",1]]}}}],"schema":"https://github.com/citation-style-language/schema/raw/master/csl-citation.json"}</vt:lpwstr>
  </property>
  <property fmtid="{D5CDD505-2E9C-101B-9397-08002B2CF9AE}" pid="1263" name="ZOTERO_BREF_Ytf6UFWG26dJ_1">
    <vt:lpwstr>ZOTERO_ITEM CSL_CITATION {"citationID":"LdxMcKdu","properties":{"formattedCitation":"[38,39]","plainCitation":"[38,39]","noteIndex":0},"citationItems":[{"id":2272,"uris":["http://zotero.org/users/361066/items/HB2JSYJ9"],"uri":["http://zotero.org/users/361</vt:lpwstr>
  </property>
  <property fmtid="{D5CDD505-2E9C-101B-9397-08002B2CF9AE}" pid="1264" name="ZOTERO_BREF_Ytf6UFWG26dJ_10">
    <vt:lpwstr>",8,1]]}},"label":"page"},{"id":2275,"uris":["http://zotero.org/users/361066/items/XMLEXXXE"],"uri":["http://zotero.org/users/361066/items/XMLEXXXE"],"itemData":{"id":2275,"type":"article-journal","abstract":"The difference between the composition of the </vt:lpwstr>
  </property>
  <property fmtid="{D5CDD505-2E9C-101B-9397-08002B2CF9AE}" pid="1265" name="ZOTERO_BREF_Ytf6UFWG26dJ_11">
    <vt:lpwstr>surface and the inner part of the LiSn sample was studied using Calibration Free Laser Induced Breakdown Spectroscopy (CF-LIBS) method. The sample was analysed under the low pressure (1330Pa) in Ar atmosphere. The spectra were record using Echelle spectro</vt:lpwstr>
  </property>
  <property fmtid="{D5CDD505-2E9C-101B-9397-08002B2CF9AE}" pid="1266" name="ZOTERO_BREF_Ytf6UFWG26dJ_12">
    <vt:lpwstr>meter (Mechelle ME5000). Gate delay and gate width was optimised and set to 300ns. In order to analyse depth profile the LIBS spectra was recorded after each laser shot. The electron density analysed by laser induced plasma was determined separately for e</vt:lpwstr>
  </property>
  <property fmtid="{D5CDD505-2E9C-101B-9397-08002B2CF9AE}" pid="1267" name="ZOTERO_BREF_Ytf6UFWG26dJ_13">
    <vt:lpwstr>ach laser shot, which means for each ablated layer of investigated sample. The difference between the individual shots taken at distinct sites of the sample are shown. The CF-LIBS method was used to determine the elemental composition near the surface and</vt:lpwstr>
  </property>
  <property fmtid="{D5CDD505-2E9C-101B-9397-08002B2CF9AE}" pid="1268" name="ZOTERO_BREF_Ytf6UFWG26dJ_14">
    <vt:lpwstr> in the central part of the LiSn sample.","call-number":"785","container-title":"Fusion Engineering and Design","DOI":"10.1016/j.fusengdes.2016.08.010","ISSN":"0920-3796","issue":"Supplement C","journalAbbreviation":"Fusion Engineering and Design","note":</vt:lpwstr>
  </property>
  <property fmtid="{D5CDD505-2E9C-101B-9397-08002B2CF9AE}" pid="1269" name="ZOTERO_BREF_Ytf6UFWG26dJ_15">
    <vt:lpwstr>"00000","page":"175-179","source":"ScienceDirect","title":"Analysis of LiSn alloy at several depths using LIBS","volume":"117","author":[{"family":"Suchoňová","given":"M."},{"family":"Krištof","given":"J."},{"family":"Pribula","given":"M."},{"family":"Vei</vt:lpwstr>
  </property>
  <property fmtid="{D5CDD505-2E9C-101B-9397-08002B2CF9AE}" pid="1270" name="ZOTERO_BREF_Ytf6UFWG26dJ_16">
    <vt:lpwstr>s","given":"M."},{"family":"Tabarés","given":"F. L."},{"family":"Veis","given":"P."}],"issued":{"date-parts":[["2017",4,1]]}},"label":"page"}],"schema":"https://github.com/citation-style-language/schema/raw/master/csl-citation.json"}</vt:lpwstr>
  </property>
  <property fmtid="{D5CDD505-2E9C-101B-9397-08002B2CF9AE}" pid="1271" name="ZOTERO_BREF_Ytf6UFWG26dJ_2">
    <vt:lpwstr>066/items/HB2JSYJ9"],"itemData":{"id":2272,"type":"article-journal","abstract":"The first experiments of exposure of a LiSn alloy (Li/Sn atomic ratio= 20/80) to a hydrogen plasma in TJ-II are here presented. Solid and liquid samples have been inserted at </vt:lpwstr>
  </property>
  <property fmtid="{D5CDD505-2E9C-101B-9397-08002B2CF9AE}" pid="1272" name="ZOTERO_BREF_Ytf6UFWG26dJ_3">
    <vt:lpwstr>the edge and evidence of sample melting of a solid sample during plasma exposure has been observed. A negligible perturbation of the plasma has been recorded, even when stellarator plasmas are particularly sensitive to high Z elements due to the tendency </vt:lpwstr>
  </property>
  <property fmtid="{D5CDD505-2E9C-101B-9397-08002B2CF9AE}" pid="1273" name="ZOTERO_BREF_Ytf6UFWG26dJ_4">
    <vt:lpwstr>to central impurity accumulation. Melting of the sample by the plasma thermal load did not lead to any deleterious effect on the plasma performance. Strong lithium emission was detected at the LiSn sample but no sign of Sn contamination and low values of </vt:lpwstr>
  </property>
  <property fmtid="{D5CDD505-2E9C-101B-9397-08002B2CF9AE}" pid="1274" name="ZOTERO_BREF_Ytf6UFWG26dJ_5">
    <vt:lpwstr>Zeff and radiated power were deduced. Hydrogen recycling was studied at two different temperatures and no change was detected in the range of 300–750K. The retention of H2 by the alloy was addressed in separate experiments at the laboratory. Values in the</vt:lpwstr>
  </property>
  <property fmtid="{D5CDD505-2E9C-101B-9397-08002B2CF9AE}" pid="1275" name="ZOTERO_BREF_Ytf6UFWG26dJ_6">
    <vt:lpwstr> order of 0.01% H/(Sn+Li) were deduced in agreement with in situ TDS analysis of the plasma exposed samples and previous reports.","call-number":"787","collection-title":"Proceedings of the 22nd International Conference on Plasma Surface Interactions 2016</vt:lpwstr>
  </property>
  <property fmtid="{D5CDD505-2E9C-101B-9397-08002B2CF9AE}" pid="1276" name="ZOTERO_BREF_Ytf6UFWG26dJ_7">
    <vt:lpwstr>, 22nd PSI","container-title":"Nuclear Materials and Energy","DOI":"10.1016/j.nme.2016.11.026","ISSN":"2352-1791","issue":"Supplement C","journalAbbreviation":"Nuclear Materials and Energy","note":"00002","page":"1368-1373","source":"ScienceDirect","title</vt:lpwstr>
  </property>
  <property fmtid="{D5CDD505-2E9C-101B-9397-08002B2CF9AE}" pid="1277" name="ZOTERO_BREF_Ytf6UFWG26dJ_8">
    <vt:lpwstr>":"Experimental tests of LiSn alloys as potential liquid metal for the divertor target in a fusion reactor","volume":"12","author":[{"family":"Tabarés","given":"F. L."},{"family":"Oyarzabal","given":"E."},{"family":"Martin-Rojo","given":"A. B."},{"family"</vt:lpwstr>
  </property>
  <property fmtid="{D5CDD505-2E9C-101B-9397-08002B2CF9AE}" pid="1278" name="ZOTERO_BREF_Ytf6UFWG26dJ_9">
    <vt:lpwstr>:"Tafalla","given":"D."},{"family":"Castro","given":"A.","non-dropping-particle":"de"},{"family":"Medina","given":"F."},{"family":"Ochando","given":"M. A."},{"family":"Zurro","given":"B."},{"family":"McCarthy","given":"K."}],"issued":{"date-parts":[["2017</vt:lpwstr>
  </property>
  <property fmtid="{D5CDD505-2E9C-101B-9397-08002B2CF9AE}" pid="1279" name="ZOTERO_BREF_Z9EazdeDqjF4_1">
    <vt:lpwstr>ZOTERO_ITEM CSL_CITATION {"citationID":"av3JAZIA","properties":{"formattedCitation":"[8]","plainCitation":"[8]","noteIndex":0},"citationItems":[{"id":805,"uris":["http://zotero.org/users/361066/items/7MT8J8AU"],"itemData":{"id":805,"type":"article-journal</vt:lpwstr>
  </property>
  <property fmtid="{D5CDD505-2E9C-101B-9397-08002B2CF9AE}" pid="1280" name="ZOTERO_BREF_Z9EazdeDqjF4_10">
    <vt:lpwstr>ued":{"date-parts":[["2017",8,1]]}}}],"schema":"https://github.com/citation-style-language/schema/raw/master/csl-citation.json"}</vt:lpwstr>
  </property>
  <property fmtid="{D5CDD505-2E9C-101B-9397-08002B2CF9AE}" pid="1281" name="ZOTERO_BREF_Z9EazdeDqjF4_2">
    <vt:lpwstr>","abstract":"The study summarizes the experimental results on fusion relevant pure heat load exposures of different tungsten products in the electron beam devices JUDITH 1 and 2. Besides steady state heat loading, up to 106 transient ELM-like pulses were</vt:lpwstr>
  </property>
  <property fmtid="{D5CDD505-2E9C-101B-9397-08002B2CF9AE}" pid="1282" name="ZOTERO_BREF_Z9EazdeDqjF4_3">
    <vt:lpwstr> applied. A detailed postmortem analysis reveals a wide and complex range of thermally-induced surface modifications and damages, such as roughening due to plastic deformation, cracking, and melting of parts of the material surface. Different industrially</vt:lpwstr>
  </property>
  <property fmtid="{D5CDD505-2E9C-101B-9397-08002B2CF9AE}" pid="1283" name="ZOTERO_BREF_Z9EazdeDqjF4_4">
    <vt:lpwstr> available tungsten products with varying thermal and mechanical properties were investigated in order to examine their influence on the thermal shock response. Furthermore, recrystallisation of the material, which will take place during long term operati</vt:lpwstr>
  </property>
  <property fmtid="{D5CDD505-2E9C-101B-9397-08002B2CF9AE}" pid="1284" name="ZOTERO_BREF_Z9EazdeDqjF4_5">
    <vt:lpwstr>on, will additionally deteriorate the mechanical strength of the plasma facing material. The results show that the mechanical strength of the material has a significant influence on the formation and evolution of damage. Especially, recrystallisation and </vt:lpwstr>
  </property>
  <property fmtid="{D5CDD505-2E9C-101B-9397-08002B2CF9AE}" pid="1285" name="ZOTERO_BREF_Z9EazdeDqjF4_6">
    <vt:lpwstr>melting/resolidification will make the material more prone to thermal shock and fatigue, accelerating the evolution of damages. The combination of different material modifications/damages accompanied by the degradation of mechanical properties will have a</vt:lpwstr>
  </property>
  <property fmtid="{D5CDD505-2E9C-101B-9397-08002B2CF9AE}" pid="1286" name="ZOTERO_BREF_Z9EazdeDqjF4_7">
    <vt:lpwstr> strong impact on the plasma performance and lifetime of plasma facing materials/components.","call-number":"771","collection-title":"Proceedings of the 22nd International Conference on Plasma Surface Interactions 2016, 22nd PSI","container-title":"Nuclea</vt:lpwstr>
  </property>
  <property fmtid="{D5CDD505-2E9C-101B-9397-08002B2CF9AE}" pid="1287" name="ZOTERO_BREF_Z9EazdeDqjF4_8">
    <vt:lpwstr>r Materials and Energy","DOI":"10.1016/j.nme.2016.12.024","ISSN":"2352-1791","issue":"Supplement C","journalAbbreviation":"Nuclear Materials and Energy","note":"00000","page":"148-155","source":"ScienceDirect","title":"Transient heat load challenges for p</vt:lpwstr>
  </property>
  <property fmtid="{D5CDD505-2E9C-101B-9397-08002B2CF9AE}" pid="1288" name="ZOTERO_BREF_Z9EazdeDqjF4_9">
    <vt:lpwstr>lasma-facing materials during long-term operation","volume":"12","author":[{"family":"Wirtz","given":"M."},{"family":"Linke","given":"J."},{"family":"Loewenhoff","given":"Th."},{"family":"Pintsuk","given":"G."},{"family":"Uytdenhouwen","given":"I."}],"iss</vt:lpwstr>
  </property>
  <property fmtid="{D5CDD505-2E9C-101B-9397-08002B2CF9AE}" pid="1289" name="ZOTERO_BREF_ZQbDgpb6uLd9_1">
    <vt:lpwstr>ZOTERO_ITEM CSL_CITATION {"citationID":"zxHD8myt","properties":{"formattedCitation":"[1\\uc0\\u8211{}6]","plainCitation":"[1–6]","noteIndex":0},"citationItems":[{"id":2870,"uris":["http://zotero.org/users/361066/items/BQTRKSKY"],"itemData":{"id":2870,"typ</vt:lpwstr>
  </property>
  <property fmtid="{D5CDD505-2E9C-101B-9397-08002B2CF9AE}" pid="1290" name="ZOTERO_BREF_ZQbDgpb6uLd9_10">
    <vt:lpwstr>ening is taken into account, significant asymmetric divertor heat fluxes may arise far from the unperturbed strike point. The issue of tolerable limits for transient heat pulses is an open and key question. A new scaling for ELM power deposition has shown</vt:lpwstr>
  </property>
  <property fmtid="{D5CDD505-2E9C-101B-9397-08002B2CF9AE}" pid="1291" name="ZOTERO_BREF_ZQbDgpb6uLd9_11">
    <vt:lpwstr> that whilst there may be more latitude for operation at higher current without ELM control, the ultimate limit is likely to be set more by material fatigue under large numbers of sub-threshold melting events.","call-number":"1111","container-title":"Nucl</vt:lpwstr>
  </property>
  <property fmtid="{D5CDD505-2E9C-101B-9397-08002B2CF9AE}" pid="1292" name="ZOTERO_BREF_ZQbDgpb6uLd9_12">
    <vt:lpwstr>ear Materials and Energy","DOI":"10.1016/j.nme.2019.100696","ISSN":"2352-1791","journalAbbreviation":"Nuclear Materials and Energy","language":"en","page":"100696","source":"ScienceDirect","title":"Physics basis for the first ITER tungsten divertor","volu</vt:lpwstr>
  </property>
  <property fmtid="{D5CDD505-2E9C-101B-9397-08002B2CF9AE}" pid="1293" name="ZOTERO_BREF_ZQbDgpb6uLd9_13">
    <vt:lpwstr>me":"20","author":[{"family":"Pitts","given":"R. A."},{"family":"Bonnin","given":"X."},{"family":"Escourbiac","given":"F."},{"family":"Frerichs","given":"H."},{"family":"Gunn","given":"J. P."},{"family":"Hirai","given":"T."},{"family":"Kukushkin","given":</vt:lpwstr>
  </property>
  <property fmtid="{D5CDD505-2E9C-101B-9397-08002B2CF9AE}" pid="1294" name="ZOTERO_BREF_ZQbDgpb6uLd9_14">
    <vt:lpwstr>"A. S."},{"family":"Kaveeva","given":"E."},{"family":"Miller","given":"M. A."},{"family":"Moulton","given":"D."},{"family":"Rozhansky","given":"V."},{"family":"Senichenkov","given":"I."},{"family":"Sytova","given":"E."},{"family":"Schmitz","given":"O."},{</vt:lpwstr>
  </property>
  <property fmtid="{D5CDD505-2E9C-101B-9397-08002B2CF9AE}" pid="1295" name="ZOTERO_BREF_ZQbDgpb6uLd9_15">
    <vt:lpwstr>"family":"Stangeby","given":"P. C."},{"family":"De Temmerman","given":"G."},{"family":"Veselova","given":"I."},{"family":"Wiesen","given":"S."}],"issued":{"date-parts":[["2019",8,1]]}},"label":"page"},{"id":3031,"uris":["http://zotero.org/users/361066/ite</vt:lpwstr>
  </property>
  <property fmtid="{D5CDD505-2E9C-101B-9397-08002B2CF9AE}" pid="1296" name="ZOTERO_BREF_ZQbDgpb6uLd9_16">
    <vt:lpwstr>ms/IRNMUJTB"],"itemData":{"id":3031,"type":"article-journal","abstract":"The interaction processes between the burning plasma and the first wall in a fusion reactor are diverse: the first wall will be exposed to extreme thermal loads of up to several tens</vt:lpwstr>
  </property>
  <property fmtid="{D5CDD505-2E9C-101B-9397-08002B2CF9AE}" pid="1297" name="ZOTERO_BREF_ZQbDgpb6uLd9_17">
    <vt:lpwstr> of megawatts per square meter during quasistationary operation, combined with repeated intense thermal shocks (with energy densities of up to several megajoules per square meter and pulse durations on a millisecond time scale). In addition to these therm</vt:lpwstr>
  </property>
  <property fmtid="{D5CDD505-2E9C-101B-9397-08002B2CF9AE}" pid="1298" name="ZOTERO_BREF_ZQbDgpb6uLd9_18">
    <vt:lpwstr>al loads, the wall will be subjected to bombardment by plasma ions and neutral particles (D, T, and He) and by energetic neutrons with energies up to 14 MeV. Hopefully, ITER will not only demonstrate that thermonuclear fusion of deuterium and tritium is f</vt:lpwstr>
  </property>
  <property fmtid="{D5CDD505-2E9C-101B-9397-08002B2CF9AE}" pid="1299" name="ZOTERO_BREF_ZQbDgpb6uLd9_19">
    <vt:lpwstr>easible in magnetic confinement regimes; it will also act as a first test device for plasma-facing materials (PFMs) and plasma-facing components (PFCs) under realistic synergistic loading scenarios that cover all the above-mentioned load types. In the abs</vt:lpwstr>
  </property>
  <property fmtid="{D5CDD505-2E9C-101B-9397-08002B2CF9AE}" pid="1300" name="ZOTERO_BREF_ZQbDgpb6uLd9_2">
    <vt:lpwstr>e":"article-journal","abstract":"On the eve of component procurement, this paper discusses the present physics basis for the first ITER tungsten (W) divertor, beginning with a reminder of the key elements defining the overall design, and outlining relevan</vt:lpwstr>
  </property>
  <property fmtid="{D5CDD505-2E9C-101B-9397-08002B2CF9AE}" pid="1301" name="ZOTERO_BREF_ZQbDgpb6uLd9_20">
    <vt:lpwstr>ence of an integrated test device, material tests are being performed primarily in specialized facilities that concentrate only on the most essential material properties. New multipurpose test facilities are now available that can also focus on more compl</vt:lpwstr>
  </property>
  <property fmtid="{D5CDD505-2E9C-101B-9397-08002B2CF9AE}" pid="1302" name="ZOTERO_BREF_ZQbDgpb6uLd9_21">
    <vt:lpwstr>ex loading scenarios and thus help to minimize the risk of an unexpected material or component failure. Thermonuclear fusion—both with magnetic and with inertial confinement—is making great progress, and the goal of scientific break-even will be reached s</vt:lpwstr>
  </property>
  <property fmtid="{D5CDD505-2E9C-101B-9397-08002B2CF9AE}" pid="1303" name="ZOTERO_BREF_ZQbDgpb6uLd9_22">
    <vt:lpwstr>oon. However, to achieve that end, significant technical problems, particularly in the field of high-temperature and radiation-resistant materials, must be solved. With ITER, the first nuclear reactor that burns a deuterium–tritium plasma with a fusion po</vt:lpwstr>
  </property>
  <property fmtid="{D5CDD505-2E9C-101B-9397-08002B2CF9AE}" pid="1304" name="ZOTERO_BREF_ZQbDgpb6uLd9_23">
    <vt:lpwstr>wer gain Q ≥ 10 will start operation in the next decade. To guarantee safe operation of this rather sophisticated fusion device, new PFMs and PFCs that are qualified to withstand the harsh environments in such a tokamak reactor have been developed and are</vt:lpwstr>
  </property>
  <property fmtid="{D5CDD505-2E9C-101B-9397-08002B2CF9AE}" pid="1305" name="ZOTERO_BREF_ZQbDgpb6uLd9_24">
    <vt:lpwstr> now entering the manufacturing stage.","call-number":"1164","container-title":"Matter and Radiation at Extremes","DOI":"10.1063/1.5090100","ISSN":"2468-2047","issue":"5","journalAbbreviation":"Matter and Radiation at Extremes","page":"056201","source":"S</vt:lpwstr>
  </property>
  <property fmtid="{D5CDD505-2E9C-101B-9397-08002B2CF9AE}" pid="1306" name="ZOTERO_BREF_ZQbDgpb6uLd9_25">
    <vt:lpwstr>ilverchair","title":"Challenges for plasma-facing components in nuclear fusion","volume":"4","author":[{"family":"Linke","given":"Jochen"},{"family":"Du","given":"Juan"},{"family":"Loewenhoff","given":"Thorsten"},{"family":"Pintsuk","given":"Gerald"},{"fa</vt:lpwstr>
  </property>
  <property fmtid="{D5CDD505-2E9C-101B-9397-08002B2CF9AE}" pid="1307" name="ZOTERO_BREF_ZQbDgpb6uLd9_26">
    <vt:lpwstr>mily":"Spilker","given":"Benjamin"},{"family":"Steudel","given":"Isabel"},{"family":"Wirtz","given":"Marius"}],"issued":{"date-parts":[["2019",8,21]]}},"label":"page"},{"id":45,"uris":["http://zotero.org/users/361066/items/9CF92Z42"],"itemData":{"id":45,"</vt:lpwstr>
  </property>
  <property fmtid="{D5CDD505-2E9C-101B-9397-08002B2CF9AE}" pid="1308" name="ZOTERO_BREF_ZQbDgpb6uLd9_27">
    <vt:lpwstr>type":"article-journal","abstract":"In the present work, the role of plasma facing components protection in driving the EU-DEMO design will be reviewed, focusing on steady-state and, especially, on transients. This work encompasses both the first wall (FW</vt:lpwstr>
  </property>
  <property fmtid="{D5CDD505-2E9C-101B-9397-08002B2CF9AE}" pid="1309" name="ZOTERO_BREF_ZQbDgpb6uLd9_28">
    <vt:lpwstr>) as well as the divertor. In fact, while the ITER divertor heat removal technology has been adopted, the ITER FW concept has been shown in the past years to be inadequate for EU-DEMO. This is due to the higher foreseen irradiation damage level, which req</vt:lpwstr>
  </property>
  <property fmtid="{D5CDD505-2E9C-101B-9397-08002B2CF9AE}" pid="1310" name="ZOTERO_BREF_ZQbDgpb6uLd9_29">
    <vt:lpwstr>uires structural materials (like Eurofer) able to withstand more than 5 dpa of neutron damage. This solution, however, limits the tolerable steady-state heat flux to ~1 MW/m2, i.e. a factor 3–4 below the ITER specifications. For this reason, poloidally an</vt:lpwstr>
  </property>
  <property fmtid="{D5CDD505-2E9C-101B-9397-08002B2CF9AE}" pid="1311" name="ZOTERO_BREF_ZQbDgpb6uLd9_3">
    <vt:lpwstr>t aspects of the Research Plan accompanying the new “staged approach” to ITER nuclear operations which fixes the overall divertor lifetime constraint. The principal focus is on the main design driver, steady state power fluxes in the DT phases, obtained f</vt:lpwstr>
  </property>
  <property fmtid="{D5CDD505-2E9C-101B-9397-08002B2CF9AE}" pid="1312" name="ZOTERO_BREF_ZQbDgpb6uLd9_30">
    <vt:lpwstr>d toroidally discontinuous protection limiters are implemented in EU-DEMO. Their role consists in reducing the heat load on the FW due to charged particles, during steady state and, more importantly, during planned and off-normal plasma transients. Concer</vt:lpwstr>
  </property>
  <property fmtid="{D5CDD505-2E9C-101B-9397-08002B2CF9AE}" pid="1313" name="ZOTERO_BREF_ZQbDgpb6uLd9_31">
    <vt:lpwstr>ning the divertor configuration, EU-DEMO currently assumes an ITER-like, lower single null (LSN) divertor, with seeded impurities for the dissipation of the power. However, this concept has been shown by numerous simulations in the past years to be margin</vt:lpwstr>
  </property>
  <property fmtid="{D5CDD505-2E9C-101B-9397-08002B2CF9AE}" pid="1314" name="ZOTERO_BREF_ZQbDgpb6uLd9_32">
    <vt:lpwstr>al during steady-state (where a detached divertor is necessary to maintain the heat flux below the technological limit and to avoid excessive erosion) and unable to withstand some relevant transients, such as large ELMs and accidental loss of detachment. </vt:lpwstr>
  </property>
  <property fmtid="{D5CDD505-2E9C-101B-9397-08002B2CF9AE}" pid="1315" name="ZOTERO_BREF_ZQbDgpb6uLd9_33">
    <vt:lpwstr>Various concepts, deviating from the ITER design, are currently under investigation to mitigate such risks, for example in-vessel coils for strike point sweeping in case of reattachment, as well as alternative divertor configurations. Finally, a broader d</vt:lpwstr>
  </property>
  <property fmtid="{D5CDD505-2E9C-101B-9397-08002B2CF9AE}" pid="1316" name="ZOTERO_BREF_ZQbDgpb6uLd9_34">
    <vt:lpwstr>iscussion on the impact of divertor protection on the overall machine design is presented.","call-number":"1030","container-title":"Nuclear Materials and Energy","DOI":"10.1016/j.nme.2020.100897","ISSN":"2352-1791","journalAbbreviation":"Nuclear Materials</vt:lpwstr>
  </property>
  <property fmtid="{D5CDD505-2E9C-101B-9397-08002B2CF9AE}" pid="1317" name="ZOTERO_BREF_ZQbDgpb6uLd9_35">
    <vt:lpwstr> and Energy","language":"en","page":"100897","source":"ScienceDirect","title":"Impact of plasma-wall interaction and exhaust on the EU-DEMO design","volume":"26","author":[{"family":"Maviglia","given":"F."},{"family":"Siccinio","given":"M."},{"family":"Ba</vt:lpwstr>
  </property>
  <property fmtid="{D5CDD505-2E9C-101B-9397-08002B2CF9AE}" pid="1318" name="ZOTERO_BREF_ZQbDgpb6uLd9_36">
    <vt:lpwstr>chmann","given":"C."},{"family":"Biel","given":"W."},{"family":"Cavedon","given":"M."},{"family":"Fable","given":"E."},{"family":"Federici","given":"G."},{"family":"Firdaouss","given":"M."},{"family":"Gerardin","given":"J."},{"family":"Hauer","given":"V."</vt:lpwstr>
  </property>
  <property fmtid="{D5CDD505-2E9C-101B-9397-08002B2CF9AE}" pid="1319" name="ZOTERO_BREF_ZQbDgpb6uLd9_37">
    <vt:lpwstr>},{"family":"Ivanova-Stanik","given":"I."},{"family":"Janky","given":"F."},{"family":"Kembleton","given":"R."},{"family":"Militello","given":"F."},{"family":"Subba","given":"F."},{"family":"Varoutis","given":"S."},{"family":"Vorpahl","given":"C."}],"issue</vt:lpwstr>
  </property>
  <property fmtid="{D5CDD505-2E9C-101B-9397-08002B2CF9AE}" pid="1320" name="ZOTERO_BREF_ZQbDgpb6uLd9_38">
    <vt:lpwstr>d":{"date-parts":[["2021",3,1]]}},"label":"page"},{"id":1040,"uris":["http://zotero.org/users/361066/items/KI8W7CGF"],"itemData":{"id":1040,"type":"article-journal","call-number":"977","container-title":"Journal of Nuclear Materials","DOI":"10.1016/j.jnuc</vt:lpwstr>
  </property>
  <property fmtid="{D5CDD505-2E9C-101B-9397-08002B2CF9AE}" pid="1321" name="ZOTERO_BREF_ZQbDgpb6uLd9_39">
    <vt:lpwstr>mat.2019.03.035","ISSN":"0022-3115","journalAbbreviation":"Journal of Nuclear Materials","language":"en","page":"334-368","source":"ScienceDirect","title":"Behavior of tungsten under irradiation and plasma interaction","volume":"519","author":[{"family":"</vt:lpwstr>
  </property>
  <property fmtid="{D5CDD505-2E9C-101B-9397-08002B2CF9AE}" pid="1322" name="ZOTERO_BREF_ZQbDgpb6uLd9_4">
    <vt:lpwstr>rom simulations using the 2-D SOLPS-4.3 and SOLPS-ITER plasma boundary codes, assuming the use of the low Z seeding impurities nitrogen (N) and neon (Ne). A new perspective on the simulation database is adopted, concentrating purely on the divertor physic</vt:lpwstr>
  </property>
  <property fmtid="{D5CDD505-2E9C-101B-9397-08002B2CF9AE}" pid="1323" name="ZOTERO_BREF_ZQbDgpb6uLd9_40">
    <vt:lpwstr>Rieth","given":"Michael"},{"family":"Doerner","given":"Russell"},{"family":"Hasegawa","given":"Akira"},{"family":"Ueda","given":"Yoshio"},{"family":"Wirtz","given":"Marius"}],"issued":{"date-parts":[["2019",6,1]]}},"label":"page"},{"id":2888,"uris":["http</vt:lpwstr>
  </property>
  <property fmtid="{D5CDD505-2E9C-101B-9397-08002B2CF9AE}" pid="1324" name="ZOTERO_BREF_ZQbDgpb6uLd9_41">
    <vt:lpwstr>://zotero.org/users/361066/items/68FDVUSE"],"itemData":{"id":2888,"type":"article-journal","abstract":"In a power plant scale fusion reactor, a huge amount of thermal power produced by the fusion reaction and external heating must be exhausted through the</vt:lpwstr>
  </property>
  <property fmtid="{D5CDD505-2E9C-101B-9397-08002B2CF9AE}" pid="1325" name="ZOTERO_BREF_ZQbDgpb6uLd9_42">
    <vt:lpwstr> narrow area of the divertor targets. The targets must withstand the intense bombardment of the diverted particles where high heat fluxes are generated and erosion takes place on the surface. A considerable amount of volumetric nuclear heating power must </vt:lpwstr>
  </property>
  <property fmtid="{D5CDD505-2E9C-101B-9397-08002B2CF9AE}" pid="1326" name="ZOTERO_BREF_ZQbDgpb6uLd9_43">
    <vt:lpwstr>also be exhausted. To cope with such an unprecedented power exhaust challenge, a highly efficient cooling capacity is required. Furthermore, the divertor must fulfill other critical functions such as nuclear shielding and channeling (and compression) of e</vt:lpwstr>
  </property>
  <property fmtid="{D5CDD505-2E9C-101B-9397-08002B2CF9AE}" pid="1327" name="ZOTERO_BREF_ZQbDgpb6uLd9_44">
    <vt:lpwstr>xhaust gas for pumping. Assuring the structural integrity of the neutron-irradiated (thus embrittled) components is a crucial prerequisite for a reliable operation over the lifetime. Safety, maintainability, availability, waste and costs are another point</vt:lpwstr>
  </property>
  <property fmtid="{D5CDD505-2E9C-101B-9397-08002B2CF9AE}" pid="1328" name="ZOTERO_BREF_ZQbDgpb6uLd9_45">
    <vt:lpwstr>s of consideration. In late 2020, the Pre-Conceptual Design activities to develop the divertor of the European demonstration fusion reactor were officially concluded. On this occasion, the baseline design and the key technology options were identified and</vt:lpwstr>
  </property>
  <property fmtid="{D5CDD505-2E9C-101B-9397-08002B2CF9AE}" pid="1329" name="ZOTERO_BREF_ZQbDgpb6uLd9_46">
    <vt:lpwstr> verified by the project team (EUROfusion Work Package Divertor) based on seven years of R&amp;D efforts and endorsed by Gate Review Panel. In this paper, an overview of the load specifications, brief descriptions of the design and the highlights of the techn</vt:lpwstr>
  </property>
  <property fmtid="{D5CDD505-2E9C-101B-9397-08002B2CF9AE}" pid="1330" name="ZOTERO_BREF_ZQbDgpb6uLd9_47">
    <vt:lpwstr>ology R&amp;D work are presented together with the further work still needed.","call-number":"1114","container-title":"Fusion Engineering and Design","DOI":"10.1016/j.fusengdes.2022.113010","ISSN":"0920-3796","journalAbbreviation":"Fusion Engineering and Desi</vt:lpwstr>
  </property>
  <property fmtid="{D5CDD505-2E9C-101B-9397-08002B2CF9AE}" pid="1331" name="ZOTERO_BREF_ZQbDgpb6uLd9_48">
    <vt:lpwstr>gn","language":"en","page":"113010","source":"ScienceDirect","title":"Divertor of the European DEMO: Engineering and technologies for power exhaust","title-short":"Divertor of the European DEMO","volume":"175","author":[{"family":"You","given":"J. H."},{"</vt:lpwstr>
  </property>
  <property fmtid="{D5CDD505-2E9C-101B-9397-08002B2CF9AE}" pid="1332" name="ZOTERO_BREF_ZQbDgpb6uLd9_49">
    <vt:lpwstr>family":"Mazzone","given":"G."},{"family":"Visca","given":"E."},{"family":"Greuner","given":"H."},{"family":"Fursdon","given":"M."},{"family":"Addab","given":"Y."},{"family":"Bachmann","given":"C."},{"family":"Barrett","given":"T."},{"family":"Bonavolontà</vt:lpwstr>
  </property>
  <property fmtid="{D5CDD505-2E9C-101B-9397-08002B2CF9AE}" pid="1333" name="ZOTERO_BREF_ZQbDgpb6uLd9_5">
    <vt:lpwstr>s aspects rather than on the core-edge integration, which has been studied extensively in the course of the divertor design evolution and is published elsewhere. Emphasis is placed on factors which may increase the peak steady state loads: divertor target</vt:lpwstr>
  </property>
  <property fmtid="{D5CDD505-2E9C-101B-9397-08002B2CF9AE}" pid="1334" name="ZOTERO_BREF_ZQbDgpb6uLd9_50">
    <vt:lpwstr>","given":"U."},{"family":"Böswirth","given":"B."},{"family":"Castrovinci","given":"F. M."},{"family":"Carelli","given":"C."},{"family":"Coccorese","given":"D."},{"family":"Coppola","given":"R."},{"family":"Crescenzi","given":"F."},{"family":"Di Gironimo"</vt:lpwstr>
  </property>
  <property fmtid="{D5CDD505-2E9C-101B-9397-08002B2CF9AE}" pid="1335" name="ZOTERO_BREF_ZQbDgpb6uLd9_51">
    <vt:lpwstr>,"given":"G."},{"family":"Di Maio","given":"P. A."},{"family":"Di Mambro","given":"G."},{"family":"Domptail","given":"F."},{"family":"Dongiovanni","given":"D."},{"family":"Dose","given":"G."},{"family":"Flammini","given":"D."},{"family":"Forest","given":"</vt:lpwstr>
  </property>
  <property fmtid="{D5CDD505-2E9C-101B-9397-08002B2CF9AE}" pid="1336" name="ZOTERO_BREF_ZQbDgpb6uLd9_52">
    <vt:lpwstr>L."},{"family":"Frosi","given":"P."},{"family":"Gallay","given":"F."},{"family":"Ghidersa","given":"B. E."},{"family":"Harrington","given":"C."},{"family":"Hunger","given":"K."},{"family":"Imbriani","given":"V."},{"family":"Li","given":"M."},{"family":"Lu</vt:lpwstr>
  </property>
  <property fmtid="{D5CDD505-2E9C-101B-9397-08002B2CF9AE}" pid="1337" name="ZOTERO_BREF_ZQbDgpb6uLd9_53">
    <vt:lpwstr>kenskas","given":"A."},{"family":"Maffucci","given":"A."},{"family":"Mantel","given":"N."},{"family":"Marzullo","given":"D."},{"family":"Minniti","given":"T."},{"family":"Müller","given":"A. V."},{"family":"Noce","given":"S."},{"family":"Porfiri","given":</vt:lpwstr>
  </property>
  <property fmtid="{D5CDD505-2E9C-101B-9397-08002B2CF9AE}" pid="1338" name="ZOTERO_BREF_ZQbDgpb6uLd9_54">
    <vt:lpwstr>"M. T."},{"family":"Quartararo","given":"A."},{"family":"Richou","given":"M."},{"family":"Roccella","given":"S."},{"family":"Terentyev","given":"D."},{"family":"Tincani","given":"A."},{"family":"Vallone","given":"E."},{"family":"Ventre","given":"S."},{"fa</vt:lpwstr>
  </property>
  <property fmtid="{D5CDD505-2E9C-101B-9397-08002B2CF9AE}" pid="1339" name="ZOTERO_BREF_ZQbDgpb6uLd9_55">
    <vt:lpwstr>mily":"Villari","given":"R."},{"family":"Villone","given":"F."},{"family":"Vorpahl","given":"C."},{"family":"Zhang","given":"K."}],"issued":{"date-parts":[["2022",2,1]]}},"label":"page"},{"id":2892,"uris":["http://zotero.org/users/361066/items/HKKTQIMY"],</vt:lpwstr>
  </property>
  <property fmtid="{D5CDD505-2E9C-101B-9397-08002B2CF9AE}" pid="1340" name="ZOTERO_BREF_ZQbDgpb6uLd9_56">
    <vt:lpwstr>"itemData":{"id":2892,"type":"article-journal","abstract":"Off-normal macroscopic plasma instabilities which possibly occur in a fusion power plant represent the most critical operational accidents and pose a serious risk to economically viable exploitati</vt:lpwstr>
  </property>
  <property fmtid="{D5CDD505-2E9C-101B-9397-08002B2CF9AE}" pid="1341" name="ZOTERO_BREF_ZQbDgpb6uLd9_57">
    <vt:lpwstr>on of fusion power. During such an instability, a huge amount of plasma energy is rapidly deposited onto the plasma-facing first wall in form of extreme heat flux. Such heavy thermal shocks can cause severe damages or a fatal failure of the first wall eve</vt:lpwstr>
  </property>
  <property fmtid="{D5CDD505-2E9C-101B-9397-08002B2CF9AE}" pid="1342" name="ZOTERO_BREF_ZQbDgpb6uLd9_58">
    <vt:lpwstr>n by a single event. This issue is a serious design concern raising the requirement of a wall protection strategy. To cope with this issue, the European DEMO project adopted the limiter concept. The limiters equipped with tungsten sacrificial armor shall </vt:lpwstr>
  </property>
  <property fmtid="{D5CDD505-2E9C-101B-9397-08002B2CF9AE}" pid="1343" name="ZOTERO_BREF_ZQbDgpb6uLd9_59">
    <vt:lpwstr>be installed at those wall areas where plasma contact is expected to be probable. To implement the limiter concept, comprehensive engineering studies have been conducted including conceptual design of the plasma facing component and technology R&amp;D for arm</vt:lpwstr>
  </property>
  <property fmtid="{D5CDD505-2E9C-101B-9397-08002B2CF9AE}" pid="1344" name="ZOTERO_BREF_ZQbDgpb6uLd9_6">
    <vt:lpwstr> shaping for component misalignment protection, the influence of fluid drifts, and the consequences of narrow scrape-off layer heat flux channels. All tend to push the divertor into an operating space at higher sub-divertor neutral pressure in order to re</vt:lpwstr>
  </property>
  <property fmtid="{D5CDD505-2E9C-101B-9397-08002B2CF9AE}" pid="1345" name="ZOTERO_BREF_ZQbDgpb6uLd9_60">
    <vt:lpwstr>or material and joining. In this overview paper, the background of the wall protection issue and its implication on design and materials are explained and the outcomes from the recent project period (2019-20) are reported. The focus is placed on the techn</vt:lpwstr>
  </property>
  <property fmtid="{D5CDD505-2E9C-101B-9397-08002B2CF9AE}" pid="1346" name="ZOTERO_BREF_ZQbDgpb6uLd9_61">
    <vt:lpwstr>ology achievement related to the development of novel lattice-type tungsten armor material fabricated by an innovative additive manufacturing process. Interim results from the extreme and medium heat flux tests and the joining trials for tungsten-to-heat </vt:lpwstr>
  </property>
  <property fmtid="{D5CDD505-2E9C-101B-9397-08002B2CF9AE}" pid="1347" name="ZOTERO_BREF_ZQbDgpb6uLd9_62">
    <vt:lpwstr>sink material (copper or steel) are also addressed. The design rationale and the interpretation of the test data are supported by computational simulations.","call-number":"1115","container-title":"Fusion Engineering and Design","DOI":"10.1016/j.fusengdes</vt:lpwstr>
  </property>
  <property fmtid="{D5CDD505-2E9C-101B-9397-08002B2CF9AE}" pid="1348" name="ZOTERO_BREF_ZQbDgpb6uLd9_63">
    <vt:lpwstr>.2021.112988","ISSN":"0920-3796","journalAbbreviation":"Fusion Engineering and Design","language":"en","page":"112988","source":"ScienceDirect","title":"Limiters for DEMO wall protection: Initial design concepts &amp; technology options","title-short":"Limite</vt:lpwstr>
  </property>
  <property fmtid="{D5CDD505-2E9C-101B-9397-08002B2CF9AE}" pid="1349" name="ZOTERO_BREF_ZQbDgpb6uLd9_64">
    <vt:lpwstr>rs for DEMO wall protection","volume":"174","author":[{"family":"You","given":"J. H."},{"family":"Bachmann","given":"C."},{"family":"Belardi","given":"V. G."},{"family":"Binder","given":"M."},{"family":"Bowden","given":"D."},{"family":"Calabrò","given":"G</vt:lpwstr>
  </property>
  <property fmtid="{D5CDD505-2E9C-101B-9397-08002B2CF9AE}" pid="1350" name="ZOTERO_BREF_ZQbDgpb6uLd9_65">
    <vt:lpwstr>."},{"family":"Fanelli","given":"P."},{"family":"Fursdon","given":"M."},{"family":"Garkusha","given":"I. E."},{"family":"Gerashchenko","given":"S."},{"family":"Hunger","given":"K."},{"family":"Luca","given":"R.","non-dropping-particle":"de"},{"family":"Ma</vt:lpwstr>
  </property>
  <property fmtid="{D5CDD505-2E9C-101B-9397-08002B2CF9AE}" pid="1351" name="ZOTERO_BREF_ZQbDgpb6uLd9_66">
    <vt:lpwstr>khlai","given":"V. A."},{"family":"Mantel","given":"N."},{"family":"Maviglia","given":"F."},{"family":"Müller","given":"A.","dropping-particle":"v."},{"family":"Nemati","given":"N."},{"family":"Roberts","given":"J."},{"family":"Vivio","given":"F."},{"fami</vt:lpwstr>
  </property>
  <property fmtid="{D5CDD505-2E9C-101B-9397-08002B2CF9AE}" pid="1352" name="ZOTERO_BREF_ZQbDgpb6uLd9_67">
    <vt:lpwstr>ly":"Vizvary","given":"Z."},{"family":"Zhang","given":"K."}],"issued":{"date-parts":[["2022",1,1]]}},"label":"page"}],"schema":"https://github.com/citation-style-language/schema/raw/master/csl-citation.json"}</vt:lpwstr>
  </property>
  <property fmtid="{D5CDD505-2E9C-101B-9397-08002B2CF9AE}" pid="1353" name="ZOTERO_BREF_ZQbDgpb6uLd9_7">
    <vt:lpwstr>main at power flux densities acceptable for the target material. However, a revised criterion for the maximum tolerable loads based on avoidance of W recrystallization, sets an upper limit potentially ∼50% higher than the previously accepted value of ∼10 </vt:lpwstr>
  </property>
  <property fmtid="{D5CDD505-2E9C-101B-9397-08002B2CF9AE}" pid="1354" name="ZOTERO_BREF_ZQbDgpb6uLd9_8">
    <vt:lpwstr>MW m−2, a consequence both of the choice of material and the finalized component design. Although the simulation database is currently restricted to the 2-D toroidally symmetric situation, considerable progress is now also being made using the EMC3-Eirene</vt:lpwstr>
  </property>
  <property fmtid="{D5CDD505-2E9C-101B-9397-08002B2CF9AE}" pid="1355" name="ZOTERO_BREF_ZQbDgpb6uLd9_9">
    <vt:lpwstr> 3-D code suite for the assessment of power loading in the presence of magnetic perturbations for ELM control. Some new results for low input power corresponding to the early H-mode operation phases are reported, showing that even if realistic plasma scre</vt:lpwstr>
  </property>
  <property fmtid="{D5CDD505-2E9C-101B-9397-08002B2CF9AE}" pid="1356" name="ZOTERO_BREF_ZXVTBnmV0ZjA_1">
    <vt:lpwstr>ZOTERO_ITEM CSL_CITATION {"citationID":"fXbbabqp","properties":{"formattedCitation":"[1]","plainCitation":"[1]","dontUpdate":true,"noteIndex":0},"citationItems":[{"id":2870,"uris":["http://zotero.org/users/361066/items/BQTRKSKY"],"itemData":{"id":2870,"ty</vt:lpwstr>
  </property>
  <property fmtid="{D5CDD505-2E9C-101B-9397-08002B2CF9AE}" pid="1357" name="ZOTERO_BREF_ZXVTBnmV0ZjA_10">
    <vt:lpwstr>eening is taken into account, significant asymmetric divertor heat fluxes may arise far from the unperturbed strike point. The issue of tolerable limits for transient heat pulses is an open and key question. A new scaling for ELM power deposition has show</vt:lpwstr>
  </property>
  <property fmtid="{D5CDD505-2E9C-101B-9397-08002B2CF9AE}" pid="1358" name="ZOTERO_BREF_ZXVTBnmV0ZjA_11">
    <vt:lpwstr>n that whilst there may be more latitude for operation at higher current without ELM control, the ultimate limit is likely to be set more by material fatigue under large numbers of sub-threshold melting events.","call-number":"1111","container-title":"Nuc</vt:lpwstr>
  </property>
  <property fmtid="{D5CDD505-2E9C-101B-9397-08002B2CF9AE}" pid="1359" name="ZOTERO_BREF_ZXVTBnmV0ZjA_12">
    <vt:lpwstr>lear Materials and Energy","DOI":"10.1016/j.nme.2019.100696","ISSN":"2352-1791","journalAbbreviation":"Nuclear Materials and Energy","language":"en","page":"100696","source":"ScienceDirect","title":"Physics basis for the first ITER tungsten divertor","vol</vt:lpwstr>
  </property>
  <property fmtid="{D5CDD505-2E9C-101B-9397-08002B2CF9AE}" pid="1360" name="ZOTERO_BREF_ZXVTBnmV0ZjA_13">
    <vt:lpwstr>ume":"20","author":[{"family":"Pitts","given":"R. A."},{"family":"Bonnin","given":"X."},{"family":"Escourbiac","given":"F."},{"family":"Frerichs","given":"H."},{"family":"Gunn","given":"J. P."},{"family":"Hirai","given":"T."},{"family":"Kukushkin","given"</vt:lpwstr>
  </property>
  <property fmtid="{D5CDD505-2E9C-101B-9397-08002B2CF9AE}" pid="1361" name="ZOTERO_BREF_ZXVTBnmV0ZjA_14">
    <vt:lpwstr>:"A. S."},{"family":"Kaveeva","given":"E."},{"family":"Miller","given":"M. A."},{"family":"Moulton","given":"D."},{"family":"Rozhansky","given":"V."},{"family":"Senichenkov","given":"I."},{"family":"Sytova","given":"E."},{"family":"Schmitz","given":"O."},</vt:lpwstr>
  </property>
  <property fmtid="{D5CDD505-2E9C-101B-9397-08002B2CF9AE}" pid="1362" name="ZOTERO_BREF_ZXVTBnmV0ZjA_15">
    <vt:lpwstr>{"family":"Stangeby","given":"P. C."},{"family":"De Temmerman","given":"G."},{"family":"Veselova","given":"I."},{"family":"Wiesen","given":"S."}],"issued":{"date-parts":[["2019",8,1]]}}}],"schema":"https://github.com/citation-style-language/schema/raw/mas</vt:lpwstr>
  </property>
  <property fmtid="{D5CDD505-2E9C-101B-9397-08002B2CF9AE}" pid="1363" name="ZOTERO_BREF_ZXVTBnmV0ZjA_16">
    <vt:lpwstr>ter/csl-citation.json"}</vt:lpwstr>
  </property>
  <property fmtid="{D5CDD505-2E9C-101B-9397-08002B2CF9AE}" pid="1364" name="ZOTERO_BREF_ZXVTBnmV0ZjA_2">
    <vt:lpwstr>pe":"article-journal","abstract":"On the eve of component procurement, this paper discusses the present physics basis for the first ITER tungsten (W) divertor, beginning with a reminder of the key elements defining the overall design, and outlining releva</vt:lpwstr>
  </property>
  <property fmtid="{D5CDD505-2E9C-101B-9397-08002B2CF9AE}" pid="1365" name="ZOTERO_BREF_ZXVTBnmV0ZjA_3">
    <vt:lpwstr>nt aspects of the Research Plan accompanying the new “staged approach” to ITER nuclear operations which fixes the overall divertor lifetime constraint. The principal focus is on the main design driver, steady state power fluxes in the DT phases, obtained </vt:lpwstr>
  </property>
  <property fmtid="{D5CDD505-2E9C-101B-9397-08002B2CF9AE}" pid="1366" name="ZOTERO_BREF_ZXVTBnmV0ZjA_4">
    <vt:lpwstr>from simulations using the 2-D SOLPS-4.3 and SOLPS-ITER plasma boundary codes, assuming the use of the low Z seeding impurities nitrogen (N) and neon (Ne). A new perspective on the simulation database is adopted, concentrating purely on the divertor physi</vt:lpwstr>
  </property>
  <property fmtid="{D5CDD505-2E9C-101B-9397-08002B2CF9AE}" pid="1367" name="ZOTERO_BREF_ZXVTBnmV0ZjA_5">
    <vt:lpwstr>cs aspects rather than on the core-edge integration, which has been studied extensively in the course of the divertor design evolution and is published elsewhere. Emphasis is placed on factors which may increase the peak steady state loads: divertor targe</vt:lpwstr>
  </property>
  <property fmtid="{D5CDD505-2E9C-101B-9397-08002B2CF9AE}" pid="1368" name="ZOTERO_BREF_ZXVTBnmV0ZjA_6">
    <vt:lpwstr>t shaping for component misalignment protection, the influence of fluid drifts, and the consequences of narrow scrape-off layer heat flux channels. All tend to push the divertor into an operating space at higher sub-divertor neutral pressure in order to r</vt:lpwstr>
  </property>
  <property fmtid="{D5CDD505-2E9C-101B-9397-08002B2CF9AE}" pid="1369" name="ZOTERO_BREF_ZXVTBnmV0ZjA_7">
    <vt:lpwstr>emain at power flux densities acceptable for the target material. However, a revised criterion for the maximum tolerable loads based on avoidance of W recrystallization, sets an upper limit potentially ∼50% higher than the previously accepted value of ∼10</vt:lpwstr>
  </property>
  <property fmtid="{D5CDD505-2E9C-101B-9397-08002B2CF9AE}" pid="1370" name="ZOTERO_BREF_ZXVTBnmV0ZjA_8">
    <vt:lpwstr> MW m−2, a consequence both of the choice of material and the finalized component design. Although the simulation database is currently restricted to the 2-D toroidally symmetric situation, considerable progress is now also being made using the EMC3-Eiren</vt:lpwstr>
  </property>
  <property fmtid="{D5CDD505-2E9C-101B-9397-08002B2CF9AE}" pid="1371" name="ZOTERO_BREF_ZXVTBnmV0ZjA_9">
    <vt:lpwstr>e 3-D code suite for the assessment of power loading in the presence of magnetic perturbations for ELM control. Some new results for low input power corresponding to the early H-mode operation phases are reported, showing that even if realistic plasma scr</vt:lpwstr>
  </property>
  <property fmtid="{D5CDD505-2E9C-101B-9397-08002B2CF9AE}" pid="1372" name="ZOTERO_BREF_Zo4s4yApIby7_1">
    <vt:lpwstr>ZOTERO_ITEM CSL_CITATION {"citationID":"fQP9m1CP","properties":{"unsorted":true,"formattedCitation":"[7\\uc0\\u8211{}10]","plainCitation":"[7–10]","noteIndex":0},"citationItems":[{"id":2513,"uris":["http://zotero.org/users/361066/items/GZ723ZL7"],"uri":["</vt:lpwstr>
  </property>
  <property fmtid="{D5CDD505-2E9C-101B-9397-08002B2CF9AE}" pid="1373" name="ZOTERO_BREF_Zo4s4yApIby7_10">
    <vt:lpwstr>versity of Illinois at Urbana-Champaign [6], suitably designed trench structures holding liquid lithium could be an appropriate fast flow candidate for PFC modules in future fusion devices. There are four potential shortcomings of this approach: (1) Dropl</vt:lpwstr>
  </property>
  <property fmtid="{D5CDD505-2E9C-101B-9397-08002B2CF9AE}" pid="1374" name="ZOTERO_BREF_Zo4s4yApIby7_11">
    <vt:lpwstr>et ejection, (2) Wetting control, (3) Tritium retention, and (4) Limited heat flux handling. Droplet ejection is discussed in a companion publication [7], while this paper addresses the topics of wetting control and heat flux handling. Limitations in wett</vt:lpwstr>
  </property>
  <property fmtid="{D5CDD505-2E9C-101B-9397-08002B2CF9AE}" pid="1375" name="ZOTERO_BREF_Zo4s4yApIby7_12">
    <vt:lpwstr>ing and prevention of lithium creep (i.e. getting and keeping the lithium only where it should be) have been solved by laser-texturing the base material with extreme short laser pulses (pico – femto second) of high power (several 10s of W). Micro- and nan</vt:lpwstr>
  </property>
  <property fmtid="{D5CDD505-2E9C-101B-9397-08002B2CF9AE}" pid="1376" name="ZOTERO_BREF_Zo4s4yApIby7_13">
    <vt:lpwstr>o-structuring results indicate that the textured substrates displayed significant change in their wetting properties, increasing the temperature needed to wet from 310 °C to 390 °C. Lastly, initial designs for the Lithium Metal Infused Trenches (LiMIT) [6</vt:lpwstr>
  </property>
  <property fmtid="{D5CDD505-2E9C-101B-9397-08002B2CF9AE}" pid="1377" name="ZOTERO_BREF_Zo4s4yApIby7_14">
    <vt:lpwstr>] showed dryout above 3 MW/m2, but new designs of the trench shaping show potential to be able to handle up to 10MW/m2. Dryout is accompanied by lithium evaporation which is shown to mitigate the incident heat flux, which may be viewed as beneficial [8]. </vt:lpwstr>
  </property>
  <property fmtid="{D5CDD505-2E9C-101B-9397-08002B2CF9AE}" pid="1378" name="ZOTERO_BREF_Zo4s4yApIby7_15">
    <vt:lpwstr>The advances shown here will increase the viability of the LiMIT system in large-scale testing, and allow for extensive design iteration to begin tackling the large powers and heat fluxes present in reactor-relevant systems.","call-number":"922","collecti</vt:lpwstr>
  </property>
  <property fmtid="{D5CDD505-2E9C-101B-9397-08002B2CF9AE}" pid="1379" name="ZOTERO_BREF_Zo4s4yApIby7_16">
    <vt:lpwstr>on-title":"Proceedings of the 22nd International Conference on Plasma Surface Interactions 2016, 22nd PSI","container-title":"Nuclear Materials and Energy","DOI":"10.1016/j.nme.2017.06.001","ISSN":"2352-1791","journalAbbreviation":"Nuclear Materials and E</vt:lpwstr>
  </property>
  <property fmtid="{D5CDD505-2E9C-101B-9397-08002B2CF9AE}" pid="1380" name="ZOTERO_BREF_Zo4s4yApIby7_17">
    <vt:lpwstr>nergy","page":"1324-1329","source":"ScienceDirect","title":"Flowing liquid lithium plasma-facing components – Physics, technology and system analysis of the LiMIT system","volume":"12","author":[{"family":"Ruzic","given":"D. N."},{"family":"Szott","given"</vt:lpwstr>
  </property>
  <property fmtid="{D5CDD505-2E9C-101B-9397-08002B2CF9AE}" pid="1381" name="ZOTERO_BREF_Zo4s4yApIby7_18">
    <vt:lpwstr>:"M."},{"family":"Sandoval","given":"C."},{"family":"Christenson","given":"M."},{"family":"Fiflis","given":"P."},{"family":"Hammouti","given":"S."},{"family":"Kalathiparambil","given":"K."},{"family":"Shchelkanov","given":"I."},{"family":"Andruczyk","give</vt:lpwstr>
  </property>
  <property fmtid="{D5CDD505-2E9C-101B-9397-08002B2CF9AE}" pid="1382" name="ZOTERO_BREF_Zo4s4yApIby7_19">
    <vt:lpwstr>n":"D."},{"family":"Stubbers","given":"R."},{"family":"Foster","given":"C. Joel"},{"family":"Jurczyk","given":"B."}],"issued":{"date-parts":[["2017",8,1]]}},"label":"page"},{"id":2512,"uris":["http://zotero.org/users/361066/items/BC2WBJMU"],"uri":["http:/</vt:lpwstr>
  </property>
  <property fmtid="{D5CDD505-2E9C-101B-9397-08002B2CF9AE}" pid="1383" name="ZOTERO_BREF_Zo4s4yApIby7_2">
    <vt:lpwstr>http://zotero.org/users/361066/items/GZ723ZL7"],"itemData":{"id":2513,"type":"article-journal","abstract":"Observation of liquid lithium flow in metal trenches has been made using a lithium–metal infused trench (LiMIT) tile and is reported here. The flow </vt:lpwstr>
  </property>
  <property fmtid="{D5CDD505-2E9C-101B-9397-08002B2CF9AE}" pid="1384" name="ZOTERO_BREF_Zo4s4yApIby7_20">
    <vt:lpwstr>/zotero.org/users/361066/items/BC2WBJMU"],"itemData":{"id":2512,"type":"article-journal","abstract":"Liquid lithium (Li) can partly ameliorate lifetime and power-exhaust issues of plasma facing components (PFCs) by enabling a self-healing, self-replenishi</vt:lpwstr>
  </property>
  <property fmtid="{D5CDD505-2E9C-101B-9397-08002B2CF9AE}" pid="1385" name="ZOTERO_BREF_Zo4s4yApIby7_21">
    <vt:lpwstr>ng surface with a reduced susceptibility to neutron damage in future fusion devices. To assess operational stability and heat-exhaust capability under tokamak exposure, two generations of continuously flowing liquid Li (FLiLi) limiters on the concept of a</vt:lpwstr>
  </property>
  <property fmtid="{D5CDD505-2E9C-101B-9397-08002B2CF9AE}" pid="1386" name="ZOTERO_BREF_Zo4s4yApIby7_22">
    <vt:lpwstr> thin flowing Li film have been successfully designed and tested in high performance discharges in EAST. The design uses a circulating Li layer with a thickness of &lt;0.1 mm and a flow rate ∼2 cm3s−1. In addition, the limiter employs a novel electro-magneti</vt:lpwstr>
  </property>
  <property fmtid="{D5CDD505-2E9C-101B-9397-08002B2CF9AE}" pid="1387" name="ZOTERO_BREF_Zo4s4yApIby7_23">
    <vt:lpwstr>c pump to drive liquid Li flow from a collector at the bottom of the limiter into a distributor at its top. Free surface gravitational flow closes the loop for a continuously flowing liquid Li film on the wetted PFC. Here we summarize key FLiLi limiter de</vt:lpwstr>
  </property>
  <property fmtid="{D5CDD505-2E9C-101B-9397-08002B2CF9AE}" pid="1388" name="ZOTERO_BREF_Zo4s4yApIby7_24">
    <vt:lpwstr>velopment and experimental results in H-mode plasmas.","call-number":"921","container-title":"Nuclear Materials and Energy","DOI":"10.1016/j.nme.2018.12.017","ISSN":"2352-1791","journalAbbreviation":"Nuclear Materials and Energy","page":"99-104","source":</vt:lpwstr>
  </property>
  <property fmtid="{D5CDD505-2E9C-101B-9397-08002B2CF9AE}" pid="1389" name="ZOTERO_BREF_Zo4s4yApIby7_25">
    <vt:lpwstr>"ScienceDirect","title":"Experiments of continuously and stably flowing lithium limiter in EAST towards a solution for the power exhaust of future fusion devices","volume":"18","author":[{"family":"Hu","given":"J. S."},{"family":"Zuo","given":"G. Z."},{"f</vt:lpwstr>
  </property>
  <property fmtid="{D5CDD505-2E9C-101B-9397-08002B2CF9AE}" pid="1390" name="ZOTERO_BREF_Zo4s4yApIby7_26">
    <vt:lpwstr>amily":"Maingi","given":"R."},{"family":"Sun","given":"Z."},{"family":"Tritz","given":"K."},{"family":"Xu","given":"W."},{"family":"Yang","given":"Q. X."},{"family":"Andruczyk","given":"D."},{"family":"Huang","given":"M."},{"family":"Meng","given":"X. C."</vt:lpwstr>
  </property>
  <property fmtid="{D5CDD505-2E9C-101B-9397-08002B2CF9AE}" pid="1391" name="ZOTERO_BREF_Zo4s4yApIby7_27">
    <vt:lpwstr>},{"family":"Gong","given":"X. Z."},{"family":"Ruzic","given":"D. N."},{"family":"Ni","given":"M. J."},{"family":"Wan","given":"B. N."},{"family":"Li","given":"J. G."}],"issued":{"date-parts":[["2019",1,1]]}},"label":"page"},{"id":2521,"uris":["http://zot</vt:lpwstr>
  </property>
  <property fmtid="{D5CDD505-2E9C-101B-9397-08002B2CF9AE}" pid="1392" name="ZOTERO_BREF_Zo4s4yApIby7_28">
    <vt:lpwstr>ero.org/users/361066/items/JBV5CW56"],"uri":["http://zotero.org/users/361066/items/JBV5CW56"],"itemData":{"id":2521,"type":"article-journal","abstract":"Investigations on the effects of the wettability on the liquid metal free surface film flow states hav</vt:lpwstr>
  </property>
  <property fmtid="{D5CDD505-2E9C-101B-9397-08002B2CF9AE}" pid="1393" name="ZOTERO_BREF_Zo4s4yApIby7_29">
    <vt:lpwstr>e been performed by numerical simulations and experiments to establish a film flow which can cover the whole bottom solid surface. The effects of the fluid density, the inlet film thickness, and the width of the bottom surface on the film flow states unde</vt:lpwstr>
  </property>
  <property fmtid="{D5CDD505-2E9C-101B-9397-08002B2CF9AE}" pid="1394" name="ZOTERO_BREF_Zo4s4yApIby7_3">
    <vt:lpwstr>is self-pumping and uses thermoelectric magnetohydrodynamics to remove heated lithium and replenish it at a lower temperature. Flow velocities have been measured and compared with theoretical predictions.","call-number":"920a","container-title":"Nuclear F</vt:lpwstr>
  </property>
  <property fmtid="{D5CDD505-2E9C-101B-9397-08002B2CF9AE}" pid="1395" name="ZOTERO_BREF_Zo4s4yApIby7_30">
    <vt:lpwstr>r poor wetting conditions have been investigated by numerical simulations. The results show that the rivulet flow is easily developed when the inlet film thickness is small. The covering bottom surface of the film flow increases with the increase of the b</vt:lpwstr>
  </property>
  <property fmtid="{D5CDD505-2E9C-101B-9397-08002B2CF9AE}" pid="1396" name="ZOTERO_BREF_Zo4s4yApIby7_31">
    <vt:lpwstr>ottom surface width. For the liquid lithium, it is difficult to get a full covering film flow by increasing the bottom surface width and the inlet film thickness. A new method by changing the bottom surface shape to obtain a full covering film flow has be</vt:lpwstr>
  </property>
  <property fmtid="{D5CDD505-2E9C-101B-9397-08002B2CF9AE}" pid="1397" name="ZOTERO_BREF_Zo4s4yApIby7_32">
    <vt:lpwstr>en proposed by us. First, an experiment of the Galinstan film flow through a chute with a wavy bottom surface has been done to validate the effective of the proposed method. The experimental results indicate that this method is effective for the Galinstan</vt:lpwstr>
  </property>
  <property fmtid="{D5CDD505-2E9C-101B-9397-08002B2CF9AE}" pid="1398" name="ZOTERO_BREF_Zo4s4yApIby7_33">
    <vt:lpwstr> film flow and the experimental results are consistent with numerical simulation results. Second, numerical simulations have been carried out to get full covering lithium film flows. The results show that a full covering liquid lithium film flow can be ob</vt:lpwstr>
  </property>
  <property fmtid="{D5CDD505-2E9C-101B-9397-08002B2CF9AE}" pid="1399" name="ZOTERO_BREF_Zo4s4yApIby7_34">
    <vt:lpwstr>tained by optimizing the dimension of the wavy bottom surface.","call-number":"912","container-title":"IEEE Transactions on Plasma Science","DOI":"10.1109/TPS.2017.2777896","ISSN":"0093-3813","issue":"5","page":"1539-1545","source":"IEEE Xplore","title":"</vt:lpwstr>
  </property>
  <property fmtid="{D5CDD505-2E9C-101B-9397-08002B2CF9AE}" pid="1400" name="ZOTERO_BREF_Zo4s4yApIby7_35">
    <vt:lpwstr>Establishing Full Covering Liquid Metal Film Flows Under Poor Wetting Conditions for Liquid Divertors of Fusion Reactors","volume":"46","author":[{"family":"Zhang","given":"X."},{"family":"Pan","given":"C."}],"issued":{"date-parts":[["2018",5]]}},"label":</vt:lpwstr>
  </property>
  <property fmtid="{D5CDD505-2E9C-101B-9397-08002B2CF9AE}" pid="1401" name="ZOTERO_BREF_Zo4s4yApIby7_36">
    <vt:lpwstr>"page"}],"schema":"https://github.com/citation-style-language/schema/raw/master/csl-citation.json"}</vt:lpwstr>
  </property>
  <property fmtid="{D5CDD505-2E9C-101B-9397-08002B2CF9AE}" pid="1402" name="ZOTERO_BREF_Zo4s4yApIby7_4">
    <vt:lpwstr>usion","DOI":"10.1088/0029-5515/51/10/102002","ISSN":"0029-5515","issue":"10","journalAbbreviation":"Nucl. Fusion","language":"en","page":"102002","source":"Institute of Physics","title":"Lithium–metal infused trenches (LiMIT) for heat removal in fusion d</vt:lpwstr>
  </property>
  <property fmtid="{D5CDD505-2E9C-101B-9397-08002B2CF9AE}" pid="1403" name="ZOTERO_BREF_Zo4s4yApIby7_5">
    <vt:lpwstr>evices","volume":"51","author":[{"family":"Ruzic","given":"D. N."},{"family":"Xu","given":"W."},{"family":"Andruczyk","given":"D."},{"family":"Jaworski","given":"M. A."}],"issued":{"date-parts":[["2011",8]]}},"label":"page"},{"id":2511,"uris":["http://zot</vt:lpwstr>
  </property>
  <property fmtid="{D5CDD505-2E9C-101B-9397-08002B2CF9AE}" pid="1404" name="ZOTERO_BREF_Zo4s4yApIby7_6">
    <vt:lpwstr>ero.org/users/361066/items/E5N4N846"],"uri":["http://zotero.org/users/361066/items/E5N4N846"],"itemData":{"id":2511,"type":"article-journal","abstract":"The use of low atomic number liquid metals has been shown to have the potential to solve many of the p</vt:lpwstr>
  </property>
  <property fmtid="{D5CDD505-2E9C-101B-9397-08002B2CF9AE}" pid="1405" name="ZOTERO_BREF_Zo4s4yApIby7_7">
    <vt:lpwstr>revalent problems like erosion and radiation losses associated with the interaction of fusion plasma with the plasma facing component (PFC) structures in tokamaks. Since the first evidence of lithium increasing plasma performance in TFTR [1], the benefits</vt:lpwstr>
  </property>
  <property fmtid="{D5CDD505-2E9C-101B-9397-08002B2CF9AE}" pid="1406" name="ZOTERO_BREF_Zo4s4yApIby7_8">
    <vt:lpwstr> of using lithium in fusion environments have been seen in many devices, including CDX-U [2], NSTX [3], LTX [4], and DIII-D [5]. While both fast flow and slow flow concepts have been studied with regards to liquid lithium first wall alternatives, this rep</vt:lpwstr>
  </property>
  <property fmtid="{D5CDD505-2E9C-101B-9397-08002B2CF9AE}" pid="1407" name="ZOTERO_BREF_Zo4s4yApIby7_9">
    <vt:lpwstr>ort will focus on efforts placed on fast flow research and will mainly focus on advancements in the LiMIT device that help to eliminate concerns over the broad use of liquid lithium. Due to the promising TFTR results along with results obtained at the Uni</vt:lpwstr>
  </property>
  <property fmtid="{D5CDD505-2E9C-101B-9397-08002B2CF9AE}" pid="1408" name="ZOTERO_BREF_a9im0Mz6uvSG1_1">
    <vt:lpwstr>ZOTERO_ITEM CSL_CITATION {"citationID":"KXv72jRK","properties":{"formattedCitation":"[14\\uc0\\u8211{}17]","plainCitation":"[14–17]","noteIndex":0},"citationItems":[{"id":2916,"uris":["http://zotero.org/users/361066/items/YIDF3VNF"],"itemData":{"id":2916,</vt:lpwstr>
  </property>
  <property fmtid="{D5CDD505-2E9C-101B-9397-08002B2CF9AE}" pid="1409" name="ZOTERO_BREF_a9im0Mz6uvSG1_10">
    <vt:lpwstr>.org/users/361066/items/JAS4PWM3"],"itemData":{"id":2950,"type":"article-journal","abstract":"Tungsten fiber-reinforced tungsten (Wf/W) has been developed to improve the fracture toughness of W materials, as demonstrated in previous studies (2019 Nucl. Fu</vt:lpwstr>
  </property>
  <property fmtid="{D5CDD505-2E9C-101B-9397-08002B2CF9AE}" pid="1410" name="ZOTERO_BREF_a9im0Mz6uvSG1_11">
    <vt:lpwstr>sion 59 086034; 2021 Mater. Sci. Eng. A 817 141361). In the present study, we focus on the performance of the developed Wf/W materials under fusion-relevant test conditions and further demonstrate their use as plasma facing materials in future fusion reac</vt:lpwstr>
  </property>
  <property fmtid="{D5CDD505-2E9C-101B-9397-08002B2CF9AE}" pid="1411" name="ZOTERO_BREF_a9im0Mz6uvSG1_12">
    <vt:lpwstr>tors. Specifically, one set of Wf/W samples was exposed to Ne plasma to investigate the erosion resistance against plasma sputtering, in comparison to the reference ITER-grade W sample. In addition, deuterium (D) retention in the plasma-exposed Wf/W sampl</vt:lpwstr>
  </property>
  <property fmtid="{D5CDD505-2E9C-101B-9397-08002B2CF9AE}" pid="1412" name="ZOTERO_BREF_a9im0Mz6uvSG1_13">
    <vt:lpwstr>es was studied via thermal desorption spectroscopy. Furthermore, laser thermal shock tests were performed on Wf/W to simulate the transient heat load condition and to investigate the material performance under extreme heat flux. With increasing porosity, </vt:lpwstr>
  </property>
  <property fmtid="{D5CDD505-2E9C-101B-9397-08002B2CF9AE}" pid="1413" name="ZOTERO_BREF_a9im0Mz6uvSG1_14">
    <vt:lpwstr>Wf/W exhibits lower mass loss (net erosion) after Ne plasma exposure. Though porous, Wf/W composites unexpectedly show a comparable D retention to the reference bulk W, which is attributed to the openness of the pores in the matrix. Thermal shock testing </vt:lpwstr>
  </property>
  <property fmtid="{D5CDD505-2E9C-101B-9397-08002B2CF9AE}" pid="1414" name="ZOTERO_BREF_a9im0Mz6uvSG1_15">
    <vt:lpwstr>results indicate a similar cracking threshold (0.38 GW m−2, 1 ms) as compared with that of ITER-grade W materials. However, due to the lower thermal conductivity of porous matrix Wf/W, under extremely high loading conditions (1.6 GW m−2, 2 ms) surface mel</vt:lpwstr>
  </property>
  <property fmtid="{D5CDD505-2E9C-101B-9397-08002B2CF9AE}" pid="1415" name="ZOTERO_BREF_a9im0Mz6uvSG1_16">
    <vt:lpwstr>ting was observed. The present work demonstrates the great potential of the porous matrix Wf/W for future fusion application.","call-number":"1137","container-title":"Nuclear Fusion","DOI":"10.1088/1741-4326/ac8c55","ISSN":"0029-5515","issue":"10","journa</vt:lpwstr>
  </property>
  <property fmtid="{D5CDD505-2E9C-101B-9397-08002B2CF9AE}" pid="1416" name="ZOTERO_BREF_a9im0Mz6uvSG1_17">
    <vt:lpwstr>lAbbreviation":"Nucl. Fusion","language":"en","note":"publisher: IOP Publishing","page":"106029","source":"Institute of Physics","title":"Demonstrating tungsten fiber-reinforced porous-matrix tungsten composites for future fusion application","volume":"62</vt:lpwstr>
  </property>
  <property fmtid="{D5CDD505-2E9C-101B-9397-08002B2CF9AE}" pid="1417" name="ZOTERO_BREF_a9im0Mz6uvSG1_18">
    <vt:lpwstr>","author":[{"family":"Mao","given":"Yiran"},{"family":"Coenen","given":"Jan W."},{"family":"Terra","given":"Alexis"},{"family":"Gao","given":"Liang"},{"family":"Kreter","given":"Arkadi"},{"family":"Wirtz","given":"Marius"},{"family":"Liu","given":"Chao"}</vt:lpwstr>
  </property>
  <property fmtid="{D5CDD505-2E9C-101B-9397-08002B2CF9AE}" pid="1418" name="ZOTERO_BREF_a9im0Mz6uvSG1_19">
    <vt:lpwstr>,{"family":"Chen","given":"Chang"},{"family":"Riesch","given":"Johann"},{"family":"Wu","given":"Yucheng"},{"family":"Broeckmann","given":"Christoph"},{"family":"Linsmeier","given":"Christian"}],"issued":{"date-parts":[["2022",9]]}},"label":"page"},{"id":3</vt:lpwstr>
  </property>
  <property fmtid="{D5CDD505-2E9C-101B-9397-08002B2CF9AE}" pid="1419" name="ZOTERO_BREF_a9im0Mz6uvSG1_2">
    <vt:lpwstr>"type":"article-journal","abstract":"For the future fusion reactor, tungsten is the main candidate material as the plasma-facing material. However, considering the high thermal stress during operation, the intrinsic brittleness of tungsten is one of the i</vt:lpwstr>
  </property>
  <property fmtid="{D5CDD505-2E9C-101B-9397-08002B2CF9AE}" pid="1420" name="ZOTERO_BREF_a9im0Mz6uvSG1_20">
    <vt:lpwstr>052,"uris":["http://zotero.org/users/361066/items/GFIDQSIB"],"itemData":{"id":3052,"type":"article-journal","abstract":"To overcome the brittleness of tungsten, tungsten fiber-reinforced tungsten composites (Wf/W) have been developed using an extrinsic to</vt:lpwstr>
  </property>
  <property fmtid="{D5CDD505-2E9C-101B-9397-08002B2CF9AE}" pid="1421" name="ZOTERO_BREF_a9im0Mz6uvSG1_21">
    <vt:lpwstr>ughening mechanism. In this work, a novel type of Wf/W with porous matrix produced by field assisted sintering technology (FAST) is studied. The material is optimized regarding mechanical behavior, standing on the adjusting of matrix porosity and fiber ma</vt:lpwstr>
  </property>
  <property fmtid="{D5CDD505-2E9C-101B-9397-08002B2CF9AE}" pid="1422" name="ZOTERO_BREF_a9im0Mz6uvSG1_22">
    <vt:lpwstr>ss fraction. Two series of samples with different matrix density and fiber mass fraction are prepared. Based on the mechanical testing, porous matrix Wf/W can represent a promising pseudo ductile behavior. Relatively lower matrix density is helpful to avo</vt:lpwstr>
  </property>
  <property fmtid="{D5CDD505-2E9C-101B-9397-08002B2CF9AE}" pid="1423" name="ZOTERO_BREF_a9im0Mz6uvSG1_23">
    <vt:lpwstr>id a sudden load-drop during crack opening. The different fracture behavior is attributed to the different fiber/matrix interface bonding condition. By increasing fiber mass fraction from 20% to 50%, porous matrix Wf/W can facilitate improved mechanical p</vt:lpwstr>
  </property>
  <property fmtid="{D5CDD505-2E9C-101B-9397-08002B2CF9AE}" pid="1424" name="ZOTERO_BREF_a9im0Mz6uvSG1_24">
    <vt:lpwstr>roperties regarding fracture toughness and strength. However, by further increasing the fiber mass fraction from 50% to 60%, a deterioration of mechanical properties is observed. The high porosity of porous matrix Wf/W causes a degradation of the thermal </vt:lpwstr>
  </property>
  <property fmtid="{D5CDD505-2E9C-101B-9397-08002B2CF9AE}" pid="1425" name="ZOTERO_BREF_a9im0Mz6uvSG1_25">
    <vt:lpwstr>conductivity compared to conventional bulk tungsten. No significant change regarding thermal expansion coefficient is observed when decreasing the matrix density.","call-number":"1170","container-title":"Materials Science and Engineering: A","DOI":"10.101</vt:lpwstr>
  </property>
  <property fmtid="{D5CDD505-2E9C-101B-9397-08002B2CF9AE}" pid="1426" name="ZOTERO_BREF_a9im0Mz6uvSG1_26">
    <vt:lpwstr>6/j.msea.2021.141361","ISSN":"0921-5093","journalAbbreviation":"Materials Science and Engineering: A","language":"en","page":"141361","source":"ScienceDirect","title":"Design of tungsten fiber-reinforced tungsten composites with porous matrix","volume":"8</vt:lpwstr>
  </property>
  <property fmtid="{D5CDD505-2E9C-101B-9397-08002B2CF9AE}" pid="1427" name="ZOTERO_BREF_a9im0Mz6uvSG1_27">
    <vt:lpwstr>17","author":[{"family":"Mao","given":"Yiran"},{"family":"Coenen","given":"Jan"},{"family":"Sistla","given":"Sree"},{"family":"Liu","given":"Chao"},{"family":"Terra","given":"Alexis"},{"family":"Tan","given":"Xiaoyue"},{"family":"Riesch","given":"Johann"}</vt:lpwstr>
  </property>
  <property fmtid="{D5CDD505-2E9C-101B-9397-08002B2CF9AE}" pid="1428" name="ZOTERO_BREF_a9im0Mz6uvSG1_28">
    <vt:lpwstr>,{"family":"Hoeschen","given":"Till"},{"family":"Wu","given":"Yucheng"},{"family":"Broeckmann","given":"Christoph"},{"family":"Linsmeier","given":"Christian"}],"issued":{"date-parts":[["2021",6,10]]}}},{"id":3034,"uris":["http://zotero.org/users/361066/it</vt:lpwstr>
  </property>
  <property fmtid="{D5CDD505-2E9C-101B-9397-08002B2CF9AE}" pid="1429" name="ZOTERO_BREF_a9im0Mz6uvSG1_29">
    <vt:lpwstr>ems/KFAYTUS5"],"itemData":{"id":3034,"type":"article-journal","abstract":"Material issues pose a significant challenge for future fusion reactors like DEMO. When using materials in a fusion environment a highly integrated approach is required. Damage resi</vt:lpwstr>
  </property>
  <property fmtid="{D5CDD505-2E9C-101B-9397-08002B2CF9AE}" pid="1430" name="ZOTERO_BREF_a9im0Mz6uvSG1_3">
    <vt:lpwstr>ssues. To overcome the brittleness, tungsten fiber reinforces tungsten composites (Wf/W) developed using extrinsic toughening mechanisms. The powder metallurgy process and chemical vapor deposition process are the two production routes for preparing Wf/W.</vt:lpwstr>
  </property>
  <property fmtid="{D5CDD505-2E9C-101B-9397-08002B2CF9AE}" pid="1431" name="ZOTERO_BREF_a9im0Mz6uvSG1_30">
    <vt:lpwstr>lience, power exhaust, as well as oxidation resistance during accidental air ingress are driving issues when deciding for new materials. Neutron induced effects e.g. transmutation adding to embrittlement are crucial to material performance. Here advanced </vt:lpwstr>
  </property>
  <property fmtid="{D5CDD505-2E9C-101B-9397-08002B2CF9AE}" pid="1432" name="ZOTERO_BREF_a9im0Mz6uvSG1_31">
    <vt:lpwstr>materials such as tungsten fibre-reinforced tungsten Wf/W and fibre-reinforced copper Wf/Cu composites could allow the step towards a fusion reactor. Recent developments in the area Wf/W mark a possible path towards a component mock-up early enough for ut</vt:lpwstr>
  </property>
  <property fmtid="{D5CDD505-2E9C-101B-9397-08002B2CF9AE}" pid="1433" name="ZOTERO_BREF_a9im0Mz6uvSG1_32">
    <vt:lpwstr>ilisation in DEMO. High heat-flux tests show that having short fibres at the exposed surface leads to their selective erosion and melting. Initial tests in the linear plasma device PSI-2 confirm this behaviour.","call-number":"1165","collection-title":"SI</vt:lpwstr>
  </property>
  <property fmtid="{D5CDD505-2E9C-101B-9397-08002B2CF9AE}" pid="1434" name="ZOTERO_BREF_a9im0Mz6uvSG1_33">
    <vt:lpwstr>:SOFT-30","container-title":"Fusion Engineering and Design","DOI":"10.1016/j.fusengdes.2019.02.098","ISSN":"0920-3796","journalAbbreviation":"Fusion Engineering and Design","language":"en","page":"1431-1436","source":"ScienceDirect","title":"Materials dev</vt:lpwstr>
  </property>
  <property fmtid="{D5CDD505-2E9C-101B-9397-08002B2CF9AE}" pid="1435" name="ZOTERO_BREF_a9im0Mz6uvSG1_34">
    <vt:lpwstr>elopment for new high heat-flux component mock-ups for DEMO","volume":"146","author":[{"family":"Coenen","given":"J. W."},{"family":"Mao","given":"Y."},{"family":"Sistla","given":"S."},{"family":"Müller","given":"A.","dropping-particle":"v."},{"family":"P</vt:lpwstr>
  </property>
  <property fmtid="{D5CDD505-2E9C-101B-9397-08002B2CF9AE}" pid="1436" name="ZOTERO_BREF_a9im0Mz6uvSG1_35">
    <vt:lpwstr>intsuk","given":"G."},{"family":"Wirtz","given":"M."},{"family":"Riesch","given":"J."},{"family":"Hoeschen","given":"T."},{"family":"Terra","given":"A."},{"family":"You","given":"J. -H."},{"family":"Greuner","given":"H."},{"family":"Kreter","given":"A."},</vt:lpwstr>
  </property>
  <property fmtid="{D5CDD505-2E9C-101B-9397-08002B2CF9AE}" pid="1437" name="ZOTERO_BREF_a9im0Mz6uvSG1_36">
    <vt:lpwstr>{"family":"Broeckmann","given":"Ch."},{"family":"Neu","given":"R."},{"family":"Linsmeier","given":"Ch."}],"issued":{"date-parts":[["2019",9,1]]}},"label":"page"}],"schema":"https://github.com/citation-style-language/schema/raw/master/csl-citation.json"}</vt:lpwstr>
  </property>
  <property fmtid="{D5CDD505-2E9C-101B-9397-08002B2CF9AE}" pid="1438" name="ZOTERO_BREF_a9im0Mz6uvSG1_4">
    <vt:lpwstr> For the powder metallurgy route, due to technical limitations, previous studies focused on short random distributed fiber-reinforced composites. However, for short random fiber composites, the strength and reinforcement effect are considerably limited co</vt:lpwstr>
  </property>
  <property fmtid="{D5CDD505-2E9C-101B-9397-08002B2CF9AE}" pid="1439" name="ZOTERO_BREF_a9im0Mz6uvSG1_5">
    <vt:lpwstr>mpared to aligned continuous fiber composites. In this work, aligned long tungsten fiber reinforced tungsten composites have been first time realized based on powder metallurgy processes, by alternately placing tungsten weaves and tungsten powder layers. </vt:lpwstr>
  </property>
  <property fmtid="{D5CDD505-2E9C-101B-9397-08002B2CF9AE}" pid="1440" name="ZOTERO_BREF_a9im0Mz6uvSG1_6">
    <vt:lpwstr>The produced Wf/W shows significantly improved mechanical properties compared to pure W and conventional short fiber Wf/W.","call-number":"1125","container-title":"Journal of Nuclear Engineering","DOI":"10.3390/jne3040030","ISSN":"2673-4362","issue":"4","</vt:lpwstr>
  </property>
  <property fmtid="{D5CDD505-2E9C-101B-9397-08002B2CF9AE}" pid="1441" name="ZOTERO_BREF_a9im0Mz6uvSG1_7">
    <vt:lpwstr>language":"en","license":"http://creativecommons.org/licenses/by/3.0/","note":"number: 4\npublisher: Multidisciplinary Digital Publishing Institute","page":"446-452","source":"www.mdpi.com","title":"Powder Metallurgy Produced Aligned Long Tungsten Fiber R</vt:lpwstr>
  </property>
  <property fmtid="{D5CDD505-2E9C-101B-9397-08002B2CF9AE}" pid="1442" name="ZOTERO_BREF_a9im0Mz6uvSG1_8">
    <vt:lpwstr>einforced Tungsten Composites","volume":"3","author":[{"family":"Mao","given":"Yiran"},{"family":"Coenen","given":"Jan W."},{"family":"Liu","given":"Chao"},{"family":"Terra","given":"Alexis"},{"family":"Tan","given":"Xiaoyue"},{"family":"Riesch","given":"</vt:lpwstr>
  </property>
  <property fmtid="{D5CDD505-2E9C-101B-9397-08002B2CF9AE}" pid="1443" name="ZOTERO_BREF_a9im0Mz6uvSG1_9">
    <vt:lpwstr>Johann"},{"family":"Höschen","given":"Till"},{"family":"Wu","given":"Yucheng"},{"family":"Broeckmann","given":"Christoph"},{"family":"Linsmeier","given":"Christian"}],"issued":{"date-parts":[["2022",12]]}},"label":"page"},{"id":2950,"uris":["http://zotero</vt:lpwstr>
  </property>
  <property fmtid="{D5CDD505-2E9C-101B-9397-08002B2CF9AE}" pid="1444" name="ZOTERO_BREF_a9im0Mz6uvSG_1">
    <vt:lpwstr>ZOTERO_ITEM CSL_CITATION {"citationID":"g5eoRDpc","properties":{"formattedCitation":"[14\\uc0\\u8211{}17]","plainCitation":"[14–17]","noteIndex":0},"citationItems":[{"id":2916,"uris":["http://zotero.org/users/361066/items/YIDF3VNF"],"itemData":{"id":2916,</vt:lpwstr>
  </property>
  <property fmtid="{D5CDD505-2E9C-101B-9397-08002B2CF9AE}" pid="1445" name="ZOTERO_BREF_a9im0Mz6uvSG_10">
    <vt:lpwstr>.org/users/361066/items/JAS4PWM3"],"itemData":{"id":2950,"type":"article-journal","abstract":"Tungsten fiber-reinforced tungsten (Wf/W) has been developed to improve the fracture toughness of W materials, as demonstrated in previous studies (2019 Nucl. Fu</vt:lpwstr>
  </property>
  <property fmtid="{D5CDD505-2E9C-101B-9397-08002B2CF9AE}" pid="1446" name="ZOTERO_BREF_a9im0Mz6uvSG_11">
    <vt:lpwstr>sion 59 086034; 2021 Mater. Sci. Eng. A 817 141361). In the present study, we focus on the performance of the developed Wf/W materials under fusion-relevant test conditions and further demonstrate their use as plasma facing materials in future fusion reac</vt:lpwstr>
  </property>
  <property fmtid="{D5CDD505-2E9C-101B-9397-08002B2CF9AE}" pid="1447" name="ZOTERO_BREF_a9im0Mz6uvSG_12">
    <vt:lpwstr>tors. Specifically, one set of Wf/W samples was exposed to Ne plasma to investigate the erosion resistance against plasma sputtering, in comparison to the reference ITER-grade W sample. In addition, deuterium (D) retention in the plasma-exposed Wf/W sampl</vt:lpwstr>
  </property>
  <property fmtid="{D5CDD505-2E9C-101B-9397-08002B2CF9AE}" pid="1448" name="ZOTERO_BREF_a9im0Mz6uvSG_13">
    <vt:lpwstr>es was studied via thermal desorption spectroscopy. Furthermore, laser thermal shock tests were performed on Wf/W to simulate the transient heat load condition and to investigate the material performance under extreme heat flux. With increasing porosity, </vt:lpwstr>
  </property>
  <property fmtid="{D5CDD505-2E9C-101B-9397-08002B2CF9AE}" pid="1449" name="ZOTERO_BREF_a9im0Mz6uvSG_14">
    <vt:lpwstr>Wf/W exhibits lower mass loss (net erosion) after Ne plasma exposure. Though porous, Wf/W composites unexpectedly show a comparable D retention to the reference bulk W, which is attributed to the openness of the pores in the matrix. Thermal shock testing </vt:lpwstr>
  </property>
  <property fmtid="{D5CDD505-2E9C-101B-9397-08002B2CF9AE}" pid="1450" name="ZOTERO_BREF_a9im0Mz6uvSG_15">
    <vt:lpwstr>results indicate a similar cracking threshold (0.38 GW m−2, 1 ms) as compared with that of ITER-grade W materials. However, due to the lower thermal conductivity of porous matrix Wf/W, under extremely high loading conditions (1.6 GW m−2, 2 ms) surface mel</vt:lpwstr>
  </property>
  <property fmtid="{D5CDD505-2E9C-101B-9397-08002B2CF9AE}" pid="1451" name="ZOTERO_BREF_a9im0Mz6uvSG_16">
    <vt:lpwstr>ting was observed. The present work demonstrates the great potential of the porous matrix Wf/W for future fusion application.","call-number":"1137","container-title":"Nuclear Fusion","DOI":"10.1088/1741-4326/ac8c55","ISSN":"0029-5515","issue":"10","journa</vt:lpwstr>
  </property>
  <property fmtid="{D5CDD505-2E9C-101B-9397-08002B2CF9AE}" pid="1452" name="ZOTERO_BREF_a9im0Mz6uvSG_17">
    <vt:lpwstr>lAbbreviation":"Nucl. Fusion","language":"en","note":"publisher: IOP Publishing","page":"106029","source":"Institute of Physics","title":"Demonstrating tungsten fiber-reinforced porous-matrix tungsten composites for future fusion application","volume":"62</vt:lpwstr>
  </property>
  <property fmtid="{D5CDD505-2E9C-101B-9397-08002B2CF9AE}" pid="1453" name="ZOTERO_BREF_a9im0Mz6uvSG_18">
    <vt:lpwstr>","author":[{"family":"Mao","given":"Yiran"},{"family":"Coenen","given":"Jan W."},{"family":"Terra","given":"Alexis"},{"family":"Gao","given":"Liang"},{"family":"Kreter","given":"Arkadi"},{"family":"Wirtz","given":"Marius"},{"family":"Liu","given":"Chao"}</vt:lpwstr>
  </property>
  <property fmtid="{D5CDD505-2E9C-101B-9397-08002B2CF9AE}" pid="1454" name="ZOTERO_BREF_a9im0Mz6uvSG_19">
    <vt:lpwstr>,{"family":"Chen","given":"Chang"},{"family":"Riesch","given":"Johann"},{"family":"Wu","given":"Yucheng"},{"family":"Broeckmann","given":"Christoph"},{"family":"Linsmeier","given":"Christian"}],"issued":{"date-parts":[["2022",9]]}},"label":"page"},{"id":3</vt:lpwstr>
  </property>
  <property fmtid="{D5CDD505-2E9C-101B-9397-08002B2CF9AE}" pid="1455" name="ZOTERO_BREF_a9im0Mz6uvSG_2">
    <vt:lpwstr>"type":"article-journal","abstract":"For the future fusion reactor, tungsten is the main candidate material as the plasma-facing material. However, considering the high thermal stress during operation, the intrinsic brittleness of tungsten is one of the i</vt:lpwstr>
  </property>
  <property fmtid="{D5CDD505-2E9C-101B-9397-08002B2CF9AE}" pid="1456" name="ZOTERO_BREF_a9im0Mz6uvSG_20">
    <vt:lpwstr>052,"uris":["http://zotero.org/users/361066/items/GFIDQSIB"],"itemData":{"id":3052,"type":"article-journal","abstract":"To overcome the brittleness of tungsten, tungsten fiber-reinforced tungsten composites (Wf/W) have been developed using an extrinsic to</vt:lpwstr>
  </property>
  <property fmtid="{D5CDD505-2E9C-101B-9397-08002B2CF9AE}" pid="1457" name="ZOTERO_BREF_a9im0Mz6uvSG_21">
    <vt:lpwstr>ughening mechanism. In this work, a novel type of Wf/W with porous matrix produced by field assisted sintering technology (FAST) is studied. The material is optimized regarding mechanical behavior, standing on the adjusting of matrix porosity and fiber ma</vt:lpwstr>
  </property>
  <property fmtid="{D5CDD505-2E9C-101B-9397-08002B2CF9AE}" pid="1458" name="ZOTERO_BREF_a9im0Mz6uvSG_22">
    <vt:lpwstr>ss fraction. Two series of samples with different matrix density and fiber mass fraction are prepared. Based on the mechanical testing, porous matrix Wf/W can represent a promising pseudo ductile behavior. Relatively lower matrix density is helpful to avo</vt:lpwstr>
  </property>
  <property fmtid="{D5CDD505-2E9C-101B-9397-08002B2CF9AE}" pid="1459" name="ZOTERO_BREF_a9im0Mz6uvSG_23">
    <vt:lpwstr>id a sudden load-drop during crack opening. The different fracture behavior is attributed to the different fiber/matrix interface bonding condition. By increasing fiber mass fraction from 20% to 50%, porous matrix Wf/W can facilitate improved mechanical p</vt:lpwstr>
  </property>
  <property fmtid="{D5CDD505-2E9C-101B-9397-08002B2CF9AE}" pid="1460" name="ZOTERO_BREF_a9im0Mz6uvSG_24">
    <vt:lpwstr>roperties regarding fracture toughness and strength. However, by further increasing the fiber mass fraction from 50% to 60%, a deterioration of mechanical properties is observed. The high porosity of porous matrix Wf/W causes a degradation of the thermal </vt:lpwstr>
  </property>
  <property fmtid="{D5CDD505-2E9C-101B-9397-08002B2CF9AE}" pid="1461" name="ZOTERO_BREF_a9im0Mz6uvSG_25">
    <vt:lpwstr>conductivity compared to conventional bulk tungsten. No significant change regarding thermal expansion coefficient is observed when decreasing the matrix density.","call-number":"1170","container-title":"Materials Science and Engineering: A","DOI":"10.101</vt:lpwstr>
  </property>
  <property fmtid="{D5CDD505-2E9C-101B-9397-08002B2CF9AE}" pid="1462" name="ZOTERO_BREF_a9im0Mz6uvSG_26">
    <vt:lpwstr>6/j.msea.2021.141361","ISSN":"0921-5093","journalAbbreviation":"Materials Science and Engineering: A","language":"en","page":"141361","source":"ScienceDirect","title":"Design of tungsten fiber-reinforced tungsten composites with porous matrix","volume":"8</vt:lpwstr>
  </property>
  <property fmtid="{D5CDD505-2E9C-101B-9397-08002B2CF9AE}" pid="1463" name="ZOTERO_BREF_a9im0Mz6uvSG_27">
    <vt:lpwstr>17","author":[{"family":"Mao","given":"Yiran"},{"family":"Coenen","given":"Jan"},{"family":"Sistla","given":"Sree"},{"family":"Liu","given":"Chao"},{"family":"Terra","given":"Alexis"},{"family":"Tan","given":"Xiaoyue"},{"family":"Riesch","given":"Johann"}</vt:lpwstr>
  </property>
  <property fmtid="{D5CDD505-2E9C-101B-9397-08002B2CF9AE}" pid="1464" name="ZOTERO_BREF_a9im0Mz6uvSG_28">
    <vt:lpwstr>,{"family":"Hoeschen","given":"Till"},{"family":"Wu","given":"Yucheng"},{"family":"Broeckmann","given":"Christoph"},{"family":"Linsmeier","given":"Christian"}],"issued":{"date-parts":[["2021",6,10]]}}},{"id":3034,"uris":["http://zotero.org/users/361066/it</vt:lpwstr>
  </property>
  <property fmtid="{D5CDD505-2E9C-101B-9397-08002B2CF9AE}" pid="1465" name="ZOTERO_BREF_a9im0Mz6uvSG_29">
    <vt:lpwstr>ems/KFAYTUS5"],"itemData":{"id":3034,"type":"article-journal","abstract":"Material issues pose a significant challenge for future fusion reactors like DEMO. When using materials in a fusion environment a highly integrated approach is required. Damage resi</vt:lpwstr>
  </property>
  <property fmtid="{D5CDD505-2E9C-101B-9397-08002B2CF9AE}" pid="1466" name="ZOTERO_BREF_a9im0Mz6uvSG_3">
    <vt:lpwstr>ssues. To overcome the brittleness, tungsten fiber reinforces tungsten composites (Wf/W) developed using extrinsic toughening mechanisms. The powder metallurgy process and chemical vapor deposition process are the two production routes for preparing Wf/W.</vt:lpwstr>
  </property>
  <property fmtid="{D5CDD505-2E9C-101B-9397-08002B2CF9AE}" pid="1467" name="ZOTERO_BREF_a9im0Mz6uvSG_30">
    <vt:lpwstr>lience, power exhaust, as well as oxidation resistance during accidental air ingress are driving issues when deciding for new materials. Neutron induced effects e.g. transmutation adding to embrittlement are crucial to material performance. Here advanced </vt:lpwstr>
  </property>
  <property fmtid="{D5CDD505-2E9C-101B-9397-08002B2CF9AE}" pid="1468" name="ZOTERO_BREF_a9im0Mz6uvSG_31">
    <vt:lpwstr>materials such as tungsten fibre-reinforced tungsten Wf/W and fibre-reinforced copper Wf/Cu composites could allow the step towards a fusion reactor. Recent developments in the area Wf/W mark a possible path towards a component mock-up early enough for ut</vt:lpwstr>
  </property>
  <property fmtid="{D5CDD505-2E9C-101B-9397-08002B2CF9AE}" pid="1469" name="ZOTERO_BREF_a9im0Mz6uvSG_32">
    <vt:lpwstr>ilisation in DEMO. High heat-flux tests show that having short fibres at the exposed surface leads to their selective erosion and melting. Initial tests in the linear plasma device PSI-2 confirm this behaviour.","call-number":"1165","collection-title":"SI</vt:lpwstr>
  </property>
  <property fmtid="{D5CDD505-2E9C-101B-9397-08002B2CF9AE}" pid="1470" name="ZOTERO_BREF_a9im0Mz6uvSG_33">
    <vt:lpwstr>:SOFT-30","container-title":"Fusion Engineering and Design","DOI":"10.1016/j.fusengdes.2019.02.098","ISSN":"0920-3796","journalAbbreviation":"Fusion Engineering and Design","language":"en","page":"1431-1436","source":"ScienceDirect","title":"Materials dev</vt:lpwstr>
  </property>
  <property fmtid="{D5CDD505-2E9C-101B-9397-08002B2CF9AE}" pid="1471" name="ZOTERO_BREF_a9im0Mz6uvSG_34">
    <vt:lpwstr>elopment for new high heat-flux component mock-ups for DEMO","volume":"146","author":[{"family":"Coenen","given":"J. W."},{"family":"Mao","given":"Y."},{"family":"Sistla","given":"S."},{"family":"Müller","given":"A.","dropping-particle":"v."},{"family":"P</vt:lpwstr>
  </property>
  <property fmtid="{D5CDD505-2E9C-101B-9397-08002B2CF9AE}" pid="1472" name="ZOTERO_BREF_a9im0Mz6uvSG_35">
    <vt:lpwstr>intsuk","given":"G."},{"family":"Wirtz","given":"M."},{"family":"Riesch","given":"J."},{"family":"Hoeschen","given":"T."},{"family":"Terra","given":"A."},{"family":"You","given":"J. -H."},{"family":"Greuner","given":"H."},{"family":"Kreter","given":"A."},</vt:lpwstr>
  </property>
  <property fmtid="{D5CDD505-2E9C-101B-9397-08002B2CF9AE}" pid="1473" name="ZOTERO_BREF_a9im0Mz6uvSG_36">
    <vt:lpwstr>{"family":"Broeckmann","given":"Ch."},{"family":"Neu","given":"R."},{"family":"Linsmeier","given":"Ch."}],"issued":{"date-parts":[["2019",9,1]]}},"label":"page"}],"schema":"https://github.com/citation-style-language/schema/raw/master/csl-citation.json"}</vt:lpwstr>
  </property>
  <property fmtid="{D5CDD505-2E9C-101B-9397-08002B2CF9AE}" pid="1474" name="ZOTERO_BREF_a9im0Mz6uvSG_4">
    <vt:lpwstr> For the powder metallurgy route, due to technical limitations, previous studies focused on short random distributed fiber-reinforced composites. However, for short random fiber composites, the strength and reinforcement effect are considerably limited co</vt:lpwstr>
  </property>
  <property fmtid="{D5CDD505-2E9C-101B-9397-08002B2CF9AE}" pid="1475" name="ZOTERO_BREF_a9im0Mz6uvSG_5">
    <vt:lpwstr>mpared to aligned continuous fiber composites. In this work, aligned long tungsten fiber reinforced tungsten composites have been first time realized based on powder metallurgy processes, by alternately placing tungsten weaves and tungsten powder layers. </vt:lpwstr>
  </property>
  <property fmtid="{D5CDD505-2E9C-101B-9397-08002B2CF9AE}" pid="1476" name="ZOTERO_BREF_a9im0Mz6uvSG_6">
    <vt:lpwstr>The produced Wf/W shows significantly improved mechanical properties compared to pure W and conventional short fiber Wf/W.","call-number":"1125","container-title":"Journal of Nuclear Engineering","DOI":"10.3390/jne3040030","ISSN":"2673-4362","issue":"4","</vt:lpwstr>
  </property>
  <property fmtid="{D5CDD505-2E9C-101B-9397-08002B2CF9AE}" pid="1477" name="ZOTERO_BREF_a9im0Mz6uvSG_7">
    <vt:lpwstr>language":"en","license":"http://creativecommons.org/licenses/by/3.0/","note":"number: 4\npublisher: Multidisciplinary Digital Publishing Institute","page":"446-452","source":"www.mdpi.com","title":"Powder Metallurgy Produced Aligned Long Tungsten Fiber R</vt:lpwstr>
  </property>
  <property fmtid="{D5CDD505-2E9C-101B-9397-08002B2CF9AE}" pid="1478" name="ZOTERO_BREF_a9im0Mz6uvSG_8">
    <vt:lpwstr>einforced Tungsten Composites","volume":"3","author":[{"family":"Mao","given":"Yiran"},{"family":"Coenen","given":"Jan W."},{"family":"Liu","given":"Chao"},{"family":"Terra","given":"Alexis"},{"family":"Tan","given":"Xiaoyue"},{"family":"Riesch","given":"</vt:lpwstr>
  </property>
  <property fmtid="{D5CDD505-2E9C-101B-9397-08002B2CF9AE}" pid="1479" name="ZOTERO_BREF_a9im0Mz6uvSG_9">
    <vt:lpwstr>Johann"},{"family":"Höschen","given":"Till"},{"family":"Wu","given":"Yucheng"},{"family":"Broeckmann","given":"Christoph"},{"family":"Linsmeier","given":"Christian"}],"issued":{"date-parts":[["2022",12]]}},"label":"page"},{"id":2950,"uris":["http://zotero</vt:lpwstr>
  </property>
  <property fmtid="{D5CDD505-2E9C-101B-9397-08002B2CF9AE}" pid="1480" name="ZOTERO_BREF_bX5Et01kvxo8_1">
    <vt:lpwstr>ZOTERO_ITEM CSL_CITATION {"citationID":"eisD2fpz","properties":{"formattedCitation":"[42]","plainCitation":"[42]","noteIndex":0},"citationItems":[{"id":2501,"uris":["http://zotero.org/users/361066/items/X7X8YLHF"],"uri":["http://zotero.org/users/361066/it</vt:lpwstr>
  </property>
  <property fmtid="{D5CDD505-2E9C-101B-9397-08002B2CF9AE}" pid="1481" name="ZOTERO_BREF_bX5Et01kvxo8_10">
    <vt:lpwstr>hema/raw/master/csl-citation.json"}</vt:lpwstr>
  </property>
  <property fmtid="{D5CDD505-2E9C-101B-9397-08002B2CF9AE}" pid="1482" name="ZOTERO_BREF_bX5Et01kvxo8_2">
    <vt:lpwstr>ems/X7X8YLHF"],"itemData":{"id":2501,"type":"article-journal","abstract":"The lithium sputtering yield from lithium and tin-lithium surfaces in the liquid state under bombardment by low-energy, singly charged particles as a function of target temperature </vt:lpwstr>
  </property>
  <property fmtid="{D5CDD505-2E9C-101B-9397-08002B2CF9AE}" pid="1483" name="ZOTERO_BREF_bX5Et01kvxo8_3">
    <vt:lpwstr>is measured by using the Ion-surface Interaction Experiment facility. Total erosion exceeds that expected from conventional collisional sputtering after accounting for lithium evaporation for temperatures between 200 and 400°C. Lithium surfaces treated wi</vt:lpwstr>
  </property>
  <property fmtid="{D5CDD505-2E9C-101B-9397-08002B2CF9AE}" pid="1484" name="ZOTERO_BREF_bX5Et01kvxo8_4">
    <vt:lpwstr>th high-fluence D atoms are bombarded by H+, D+, He+, and Li+ at energies between 200 and 1000eV and 45° incidence. Erosion measurements account for temperature-dependent evaporation. For example, 700eV He+ particles bombarding the D-treated liquid Li sur</vt:lpwstr>
  </property>
  <property fmtid="{D5CDD505-2E9C-101B-9397-08002B2CF9AE}" pid="1485" name="ZOTERO_BREF_bX5Et01kvxo8_5">
    <vt:lpwstr>face at room temperature result in a sputter yield of 0.12 Li/ion and at temperatures ∼2.0Tm (where Tm is the melting temperature of the sample), a yield near and above unity. The enhancement of lithium sputtering is observed to be a strong function of te</vt:lpwstr>
  </property>
  <property fmtid="{D5CDD505-2E9C-101B-9397-08002B2CF9AE}" pid="1486" name="ZOTERO_BREF_bX5Et01kvxo8_6">
    <vt:lpwstr>mperature and moderately on particle energy. Bombardment of a low-vapor-pressure lithium alloy (0.8 Sn-Li), used for comparison, also results in nonlinear rise of lithium erosion as a function of temperature. Measurements on both pure liquid Li and the al</vt:lpwstr>
  </property>
  <property fmtid="{D5CDD505-2E9C-101B-9397-08002B2CF9AE}" pid="1487" name="ZOTERO_BREF_bX5Et01kvxo8_7">
    <vt:lpwstr>loy indicate a weak dependence with surface temperature of the secondary ion-induced secondary ion emission. Treatment of liquid Li surfaces with D, yields reduced sputtering under He+ impact by a factor of 5–6 when measured at room temperature due to pre</vt:lpwstr>
  </property>
  <property fmtid="{D5CDD505-2E9C-101B-9397-08002B2CF9AE}" pid="1488" name="ZOTERO_BREF_bX5Et01kvxo8_8">
    <vt:lpwstr>ferential sputtering effects.","call-number":"932a","container-title":"Physical Review B","DOI":"10.1103/PhysRevB.76.205434","issue":"20","journalAbbreviation":"Phys. Rev. B","page":"205434","source":"APS","title":"Collisional and thermal effects on liqui</vt:lpwstr>
  </property>
  <property fmtid="{D5CDD505-2E9C-101B-9397-08002B2CF9AE}" pid="1489" name="ZOTERO_BREF_bX5Et01kvxo8_9">
    <vt:lpwstr>d lithium sputtering","volume":"76","author":[{"family":"Allain","given":"J. P."},{"family":"Coventry","given":"M. D."},{"family":"Ruzic","given":"D. N."}],"issued":{"date-parts":[["2007",11,26]]}}}],"schema":"https://github.com/citation-style-language/sc</vt:lpwstr>
  </property>
  <property fmtid="{D5CDD505-2E9C-101B-9397-08002B2CF9AE}" pid="1490" name="ZOTERO_BREF_bbCSlHB0p9I9_1">
    <vt:lpwstr>ZOTERO_ITEM CSL_CITATION {"citationID":"govCRN2b","properties":{"formattedCitation":"[8]","plainCitation":"[8]","noteIndex":0},"citationItems":[{"id":805,"uris":["http://zotero.org/users/361066/items/7MT8J8AU"],"itemData":{"id":805,"type":"article-journal</vt:lpwstr>
  </property>
  <property fmtid="{D5CDD505-2E9C-101B-9397-08002B2CF9AE}" pid="1491" name="ZOTERO_BREF_bbCSlHB0p9I9_10">
    <vt:lpwstr>ued":{"date-parts":[["2017",8,1]]}}}],"schema":"https://github.com/citation-style-language/schema/raw/master/csl-citation.json"}</vt:lpwstr>
  </property>
  <property fmtid="{D5CDD505-2E9C-101B-9397-08002B2CF9AE}" pid="1492" name="ZOTERO_BREF_bbCSlHB0p9I9_2">
    <vt:lpwstr>","abstract":"The study summarizes the experimental results on fusion relevant pure heat load exposures of different tungsten products in the electron beam devices JUDITH 1 and 2. Besides steady state heat loading, up to 106 transient ELM-like pulses were</vt:lpwstr>
  </property>
  <property fmtid="{D5CDD505-2E9C-101B-9397-08002B2CF9AE}" pid="1493" name="ZOTERO_BREF_bbCSlHB0p9I9_3">
    <vt:lpwstr> applied. A detailed postmortem analysis reveals a wide and complex range of thermally-induced surface modifications and damages, such as roughening due to plastic deformation, cracking, and melting of parts of the material surface. Different industrially</vt:lpwstr>
  </property>
  <property fmtid="{D5CDD505-2E9C-101B-9397-08002B2CF9AE}" pid="1494" name="ZOTERO_BREF_bbCSlHB0p9I9_4">
    <vt:lpwstr> available tungsten products with varying thermal and mechanical properties were investigated in order to examine their influence on the thermal shock response. Furthermore, recrystallisation of the material, which will take place during long term operati</vt:lpwstr>
  </property>
  <property fmtid="{D5CDD505-2E9C-101B-9397-08002B2CF9AE}" pid="1495" name="ZOTERO_BREF_bbCSlHB0p9I9_5">
    <vt:lpwstr>on, will additionally deteriorate the mechanical strength of the plasma facing material. The results show that the mechanical strength of the material has a significant influence on the formation and evolution of damage. Especially, recrystallisation and </vt:lpwstr>
  </property>
  <property fmtid="{D5CDD505-2E9C-101B-9397-08002B2CF9AE}" pid="1496" name="ZOTERO_BREF_bbCSlHB0p9I9_6">
    <vt:lpwstr>melting/resolidification will make the material more prone to thermal shock and fatigue, accelerating the evolution of damages. The combination of different material modifications/damages accompanied by the degradation of mechanical properties will have a</vt:lpwstr>
  </property>
  <property fmtid="{D5CDD505-2E9C-101B-9397-08002B2CF9AE}" pid="1497" name="ZOTERO_BREF_bbCSlHB0p9I9_7">
    <vt:lpwstr> strong impact on the plasma performance and lifetime of plasma facing materials/components.","call-number":"771","collection-title":"Proceedings of the 22nd International Conference on Plasma Surface Interactions 2016, 22nd PSI","container-title":"Nuclea</vt:lpwstr>
  </property>
  <property fmtid="{D5CDD505-2E9C-101B-9397-08002B2CF9AE}" pid="1498" name="ZOTERO_BREF_bbCSlHB0p9I9_8">
    <vt:lpwstr>r Materials and Energy","DOI":"10.1016/j.nme.2016.12.024","ISSN":"2352-1791","issue":"Supplement C","journalAbbreviation":"Nuclear Materials and Energy","note":"00000","page":"148-155","source":"ScienceDirect","title":"Transient heat load challenges for p</vt:lpwstr>
  </property>
  <property fmtid="{D5CDD505-2E9C-101B-9397-08002B2CF9AE}" pid="1499" name="ZOTERO_BREF_bbCSlHB0p9I9_9">
    <vt:lpwstr>lasma-facing materials during long-term operation","volume":"12","author":[{"family":"Wirtz","given":"M."},{"family":"Linke","given":"J."},{"family":"Loewenhoff","given":"Th."},{"family":"Pintsuk","given":"G."},{"family":"Uytdenhouwen","given":"I."}],"iss</vt:lpwstr>
  </property>
  <property fmtid="{D5CDD505-2E9C-101B-9397-08002B2CF9AE}" pid="1500" name="ZOTERO_BREF_bff0yJzM9lyb_1">
    <vt:lpwstr/>
  </property>
  <property fmtid="{D5CDD505-2E9C-101B-9397-08002B2CF9AE}" pid="1501" name="ZOTERO_BREF_c6qdYZB8ic2Y1_1">
    <vt:lpwstr>ZOTERO_ITEM CSL_CITATION {"citationID":"NVuHFMiH","properties":{"formattedCitation":"[31,32]","plainCitation":"[31,32]","noteIndex":0},"citationItems":[{"id":2503,"uris":["http://zotero.org/users/361066/items/YZBKUWJT"],"uri":["http://zotero.org/users/361</vt:lpwstr>
  </property>
  <property fmtid="{D5CDD505-2E9C-101B-9397-08002B2CF9AE}" pid="1502" name="ZOTERO_BREF_c6qdYZB8ic2Y1_10">
    <vt:lpwstr> through the x-point and its vicinity can be expected. This outflux can be reduced by a factor of 2 by positioning the pumping port directly under the dome. Finally it is noted that in all the obtained calculations, the flow field remains homogeneous with</vt:lpwstr>
  </property>
  <property fmtid="{D5CDD505-2E9C-101B-9397-08002B2CF9AE}" pid="1503" name="ZOTERO_BREF_c6qdYZB8ic2Y1_11">
    <vt:lpwstr>out the presence of vortices. This can be explained by the fact that the studied geometry does not include any high curvature surfaces, which promote the formation of such flow structures.","call-number":"929","collection-title":"Proceedings of the 22nd I</vt:lpwstr>
  </property>
  <property fmtid="{D5CDD505-2E9C-101B-9397-08002B2CF9AE}" pid="1504" name="ZOTERO_BREF_c6qdYZB8ic2Y1_12">
    <vt:lpwstr>nternational Conference on Plasma Surface Interactions 2016, 22nd PSI","container-title":"Nuclear Materials and Energy","DOI":"10.1016/j.nme.2017.04.001","ISSN":"2352-1791","journalAbbreviation":"Nuclear Materials and Energy","language":"en","page":"668-6</vt:lpwstr>
  </property>
  <property fmtid="{D5CDD505-2E9C-101B-9397-08002B2CF9AE}" pid="1505" name="ZOTERO_BREF_c6qdYZB8ic2Y1_13">
    <vt:lpwstr>73","source":"ScienceDirect","title":"Optimization of pumping efficiency and divertor operation in DEMO","volume":"12","author":[{"family":"Varoutis","given":"S."},{"family":"Bonelli","given":"F."},{"family":"Day","given":"Chr."},{"family":"Igitkhanov","g</vt:lpwstr>
  </property>
  <property fmtid="{D5CDD505-2E9C-101B-9397-08002B2CF9AE}" pid="1506" name="ZOTERO_BREF_c6qdYZB8ic2Y1_14">
    <vt:lpwstr>iven":"Yu"}],"issued":{"date-parts":[["2017",8,1]]}},"label":"page"}],"schema":"https://github.com/citation-style-language/schema/raw/master/csl-citation.json"}</vt:lpwstr>
  </property>
  <property fmtid="{D5CDD505-2E9C-101B-9397-08002B2CF9AE}" pid="1507" name="ZOTERO_BREF_c6qdYZB8ic2Y1_2">
    <vt:lpwstr>066/items/YZBKUWJT"],"itemData":{"id":2503,"type":"report","call-number":"930","number":"EFDA_D_2NKMD7","publisher":"Eurofusion","title":"DEMO exhaust pumping simulations for different Divertor/duct configurations enabling plasma operation","URL":"https:/</vt:lpwstr>
  </property>
  <property fmtid="{D5CDD505-2E9C-101B-9397-08002B2CF9AE}" pid="1508" name="ZOTERO_BREF_c6qdYZB8ic2Y1_3">
    <vt:lpwstr>/idm.euro-fusion.org/?uid=2N6MWC","author":[{"family":"Hauer","given":"V."},{"family":"Day","given":"Chr."}],"issued":{"date-parts":[["2019",2,18]]}},"label":"page"},{"id":2504,"uris":["http://zotero.org/users/361066/items/IGU77PM3"],"uri":["http://zotero</vt:lpwstr>
  </property>
  <property fmtid="{D5CDD505-2E9C-101B-9397-08002B2CF9AE}" pid="1509" name="ZOTERO_BREF_c6qdYZB8ic2Y1_4">
    <vt:lpwstr>.org/users/361066/items/IGU77PM3"],"itemData":{"id":2504,"type":"article-journal","abstract":"In the present work a sensitivity analysis of the pumping performance of a standard divertor design for two extreme dome cases (with and without) and different p</vt:lpwstr>
  </property>
  <property fmtid="{D5CDD505-2E9C-101B-9397-08002B2CF9AE}" pid="1510" name="ZOTERO_BREF_c6qdYZB8ic2Y1_5">
    <vt:lpwstr>umping port locations is performed. Such an investigation re-assesses the role of the divertor dome in the design of a DEMO divertor cassette. The non-linear neutral gas flow in the private flux and sub-divertor region is modeled based on the Direct Simul</vt:lpwstr>
  </property>
  <property fmtid="{D5CDD505-2E9C-101B-9397-08002B2CF9AE}" pid="1511" name="ZOTERO_BREF_c6qdYZB8ic2Y1_6">
    <vt:lpwstr>ation Monte Carlo (DSMC) method, which takes into account the intermolecular collisions as well as the interaction of the molecules with the stationary walls. For this specific configuration, three different pumping port locations, namely in the low and h</vt:lpwstr>
  </property>
  <property fmtid="{D5CDD505-2E9C-101B-9397-08002B2CF9AE}" pid="1512" name="ZOTERO_BREF_c6qdYZB8ic2Y1_7">
    <vt:lpwstr>igh field bottom sides of the sub-divertor and directly under the dome haven been chosen. It is shown that the optimum pumping port location is found to be directly under the dome, since the pumped particle flux is increased by a factor 2–3 compared to th</vt:lpwstr>
  </property>
  <property fmtid="{D5CDD505-2E9C-101B-9397-08002B2CF9AE}" pid="1513" name="ZOTERO_BREF_c6qdYZB8ic2Y1_8">
    <vt:lpwstr>e one, where the port is located inside the low and high field side divertor “shoulders”, respectively. In addition, the divertor dome physically restricts the conductance between the private flux region and the main chamber, enabling the compression of t</vt:lpwstr>
  </property>
  <property fmtid="{D5CDD505-2E9C-101B-9397-08002B2CF9AE}" pid="1514" name="ZOTERO_BREF_c6qdYZB8ic2Y1_9">
    <vt:lpwstr>he neutral gas. However, the dome has no direct influence on the macroscopic parameters as the number density and the temperature at the pumping port. Furthermore, it is shown that without the dome, a strong outflux of neutrals towards the plasma core and</vt:lpwstr>
  </property>
  <property fmtid="{D5CDD505-2E9C-101B-9397-08002B2CF9AE}" pid="1515" name="ZOTERO_BREF_c6qdYZB8ic2Y_1">
    <vt:lpwstr>ZOTERO_ITEM CSL_CITATION {"citationID":"JjmnnXH8","properties":{"formattedCitation":"[31,32]","plainCitation":"[31,32]","noteIndex":0},"citationItems":[{"id":2503,"uris":["http://zotero.org/users/361066/items/YZBKUWJT"],"uri":["http://zotero.org/users/361</vt:lpwstr>
  </property>
  <property fmtid="{D5CDD505-2E9C-101B-9397-08002B2CF9AE}" pid="1516" name="ZOTERO_BREF_c6qdYZB8ic2Y_10">
    <vt:lpwstr> through the x-point and its vicinity can be expected. This outflux can be reduced by a factor of 2 by positioning the pumping port directly under the dome. Finally it is noted that in all the obtained calculations, the flow field remains homogeneous with</vt:lpwstr>
  </property>
  <property fmtid="{D5CDD505-2E9C-101B-9397-08002B2CF9AE}" pid="1517" name="ZOTERO_BREF_c6qdYZB8ic2Y_11">
    <vt:lpwstr>out the presence of vortices. This can be explained by the fact that the studied geometry does not include any high curvature surfaces, which promote the formation of such flow structures.","call-number":"929","collection-title":"Proceedings of the 22nd I</vt:lpwstr>
  </property>
  <property fmtid="{D5CDD505-2E9C-101B-9397-08002B2CF9AE}" pid="1518" name="ZOTERO_BREF_c6qdYZB8ic2Y_12">
    <vt:lpwstr>nternational Conference on Plasma Surface Interactions 2016, 22nd PSI","container-title":"Nuclear Materials and Energy","DOI":"10.1016/j.nme.2017.04.001","ISSN":"2352-1791","journalAbbreviation":"Nuclear Materials and Energy","language":"en","page":"668-6</vt:lpwstr>
  </property>
  <property fmtid="{D5CDD505-2E9C-101B-9397-08002B2CF9AE}" pid="1519" name="ZOTERO_BREF_c6qdYZB8ic2Y_13">
    <vt:lpwstr>73","source":"ScienceDirect","title":"Optimization of pumping efficiency and divertor operation in DEMO","volume":"12","author":[{"family":"Varoutis","given":"S."},{"family":"Bonelli","given":"F."},{"family":"Day","given":"Chr."},{"family":"Igitkhanov","g</vt:lpwstr>
  </property>
  <property fmtid="{D5CDD505-2E9C-101B-9397-08002B2CF9AE}" pid="1520" name="ZOTERO_BREF_c6qdYZB8ic2Y_14">
    <vt:lpwstr>iven":"Yu"}],"issued":{"date-parts":[["2017",8,1]]}},"label":"page"}],"schema":"https://github.com/citation-style-language/schema/raw/master/csl-citation.json"}</vt:lpwstr>
  </property>
  <property fmtid="{D5CDD505-2E9C-101B-9397-08002B2CF9AE}" pid="1521" name="ZOTERO_BREF_c6qdYZB8ic2Y_2">
    <vt:lpwstr>066/items/YZBKUWJT"],"itemData":{"id":2503,"type":"report","call-number":"930","number":"EFDA_D_2NKMD7","publisher":"Eurofusion","title":"DEMO exhaust pumping simulations for different Divertor/duct configurations enabling plasma operation","URL":"https:/</vt:lpwstr>
  </property>
  <property fmtid="{D5CDD505-2E9C-101B-9397-08002B2CF9AE}" pid="1522" name="ZOTERO_BREF_c6qdYZB8ic2Y_3">
    <vt:lpwstr>/idm.euro-fusion.org/?uid=2N6MWC","author":[{"family":"Hauer","given":"V."},{"family":"Day","given":"Chr."}],"issued":{"date-parts":[["2019",2,18]]}},"label":"page"},{"id":2504,"uris":["http://zotero.org/users/361066/items/IGU77PM3"],"uri":["http://zotero</vt:lpwstr>
  </property>
  <property fmtid="{D5CDD505-2E9C-101B-9397-08002B2CF9AE}" pid="1523" name="ZOTERO_BREF_c6qdYZB8ic2Y_4">
    <vt:lpwstr>.org/users/361066/items/IGU77PM3"],"itemData":{"id":2504,"type":"article-journal","abstract":"In the present work a sensitivity analysis of the pumping performance of a standard divertor design for two extreme dome cases (with and without) and different p</vt:lpwstr>
  </property>
  <property fmtid="{D5CDD505-2E9C-101B-9397-08002B2CF9AE}" pid="1524" name="ZOTERO_BREF_c6qdYZB8ic2Y_5">
    <vt:lpwstr>umping port locations is performed. Such an investigation re-assesses the role of the divertor dome in the design of a DEMO divertor cassette. The non-linear neutral gas flow in the private flux and sub-divertor region is modeled based on the Direct Simul</vt:lpwstr>
  </property>
  <property fmtid="{D5CDD505-2E9C-101B-9397-08002B2CF9AE}" pid="1525" name="ZOTERO_BREF_c6qdYZB8ic2Y_6">
    <vt:lpwstr>ation Monte Carlo (DSMC) method, which takes into account the intermolecular collisions as well as the interaction of the molecules with the stationary walls. For this specific configuration, three different pumping port locations, namely in the low and h</vt:lpwstr>
  </property>
  <property fmtid="{D5CDD505-2E9C-101B-9397-08002B2CF9AE}" pid="1526" name="ZOTERO_BREF_c6qdYZB8ic2Y_7">
    <vt:lpwstr>igh field bottom sides of the sub-divertor and directly under the dome haven been chosen. It is shown that the optimum pumping port location is found to be directly under the dome, since the pumped particle flux is increased by a factor 2–3 compared to th</vt:lpwstr>
  </property>
  <property fmtid="{D5CDD505-2E9C-101B-9397-08002B2CF9AE}" pid="1527" name="ZOTERO_BREF_c6qdYZB8ic2Y_8">
    <vt:lpwstr>e one, where the port is located inside the low and high field side divertor “shoulders”, respectively. In addition, the divertor dome physically restricts the conductance between the private flux region and the main chamber, enabling the compression of t</vt:lpwstr>
  </property>
  <property fmtid="{D5CDD505-2E9C-101B-9397-08002B2CF9AE}" pid="1528" name="ZOTERO_BREF_c6qdYZB8ic2Y_9">
    <vt:lpwstr>he neutral gas. However, the dome has no direct influence on the macroscopic parameters as the number density and the temperature at the pumping port. Furthermore, it is shown that without the dome, a strong outflux of neutrals towards the plasma core and</vt:lpwstr>
  </property>
  <property fmtid="{D5CDD505-2E9C-101B-9397-08002B2CF9AE}" pid="1529" name="ZOTERO_BREF_fo196RIEQPC2_1">
    <vt:lpwstr>ZOTERO_ITEM CSL_CITATION {"citationID":"466Gf2Ak","properties":{"formattedCitation":"[20]","plainCitation":"[20]","noteIndex":0},"citationItems":[{"id":1027,"uris":["http://zotero.org/users/361066/items/PDASJI2S",["http://zotero.org/users/361066/items/PDA</vt:lpwstr>
  </property>
  <property fmtid="{D5CDD505-2E9C-101B-9397-08002B2CF9AE}" pid="1530" name="ZOTERO_BREF_fo196RIEQPC2_10">
    <vt:lpwstr>"Albanese","given":"R."},{"family":"Ambrosino","given":"R."},{"family":"Arbeiter","given":"F."},{"family":"Aubert","given":"J."},{"family":"Bachmann","given":"C."},{"family":"Barbato","given":"L."},{"family":"Barrett","given":"T."},{"literal":"M. Beckers"</vt:lpwstr>
  </property>
  <property fmtid="{D5CDD505-2E9C-101B-9397-08002B2CF9AE}" pid="1531" name="ZOTERO_BREF_fo196RIEQPC2_11">
    <vt:lpwstr>},{"family":"Biel","given":"W."},{"family":"Boccaccini","given":"L."},{"family":"Carralero","given":"D."},{"family":"Coster","given":"D."},{"family":"Eich","given":"T."},{"family":"Fasoli","given":"A."},{"family":"Federici","given":"G."},{"family":"Firdao</vt:lpwstr>
  </property>
  <property fmtid="{D5CDD505-2E9C-101B-9397-08002B2CF9AE}" pid="1532" name="ZOTERO_BREF_fo196RIEQPC2_12">
    <vt:lpwstr>uss","given":"M."},{"literal":"J. Graves"},{"family":"Horacek","given":"J."},{"family":"Kovari","given":"M."},{"family":"Lanthaler","given":"S."},{"family":"Loschiavo","given":"V."},{"family":"Lowry","given":"C."},{"family":"Lux","given":"H."},{"family":"</vt:lpwstr>
  </property>
  <property fmtid="{D5CDD505-2E9C-101B-9397-08002B2CF9AE}" pid="1533" name="ZOTERO_BREF_fo196RIEQPC2_13">
    <vt:lpwstr>Maddaluno","given":"G."},{"family":"Maviglia","given":"F."},{"literal":"R. Mitteau"},{"family":"Neu","given":"R."},{"family":"Pfefferle","given":"D."},{"family":"Schmid","given":"K."},{"family":"Siccinio","given":"M."},{"family":"Sieglin","given":"B."},{"</vt:lpwstr>
  </property>
  <property fmtid="{D5CDD505-2E9C-101B-9397-08002B2CF9AE}" pid="1534" name="ZOTERO_BREF_fo196RIEQPC2_14">
    <vt:lpwstr>family":"Silva","given":"C."},{"family":"Snicker","given":"A."},{"family":"Subba","given":"F."},{"literal":"J. Varje"},{"family":"Zohm","given":"H."}],"issued":{"date-parts":[["2017"]]}}}],"schema":"https://github.com/citation-style-language/schema/raw/ma</vt:lpwstr>
  </property>
  <property fmtid="{D5CDD505-2E9C-101B-9397-08002B2CF9AE}" pid="1535" name="ZOTERO_BREF_fo196RIEQPC2_15">
    <vt:lpwstr>ster/csl-citation.json"}</vt:lpwstr>
  </property>
  <property fmtid="{D5CDD505-2E9C-101B-9397-08002B2CF9AE}" pid="1536" name="ZOTERO_BREF_fo196RIEQPC2_2">
    <vt:lpwstr>SJI2S"]],"itemData":{"id":1027,"type":"article-journal","abstract":"For several reasons the challenge to keep the loads to the first wall within engineering limits is substantially higher in DEMO compared to ITER. Therefore the pre-conceptual design devel</vt:lpwstr>
  </property>
  <property fmtid="{D5CDD505-2E9C-101B-9397-08002B2CF9AE}" pid="1537" name="ZOTERO_BREF_fo196RIEQPC2_3">
    <vt:lpwstr>opment for DEMO that is currently ongoing in Europe needs to be based on load estimates that are derived employing the most recent plasma edge physics knowledge. An initial assessment of the static wall heat load limit in DEMO infers that the steady state</vt:lpwstr>
  </property>
  <property fmtid="{D5CDD505-2E9C-101B-9397-08002B2CF9AE}" pid="1538" name="ZOTERO_BREF_fo196RIEQPC2_4">
    <vt:lpwstr> peak heat flux limit on the majority of the DEMO first wall should not be assumed to be higher than 1.0 MW m −2 . This compares to an average wall heat load of 0.29 MW m −2 for the design ##IMG## [http://ej.iop.org/images/0029-5515/57/4/046002/nfaa4fb4ie</vt:lpwstr>
  </property>
  <property fmtid="{D5CDD505-2E9C-101B-9397-08002B2CF9AE}" pid="1539" name="ZOTERO_BREF_fo196RIEQPC2_5">
    <vt:lpwstr>qn001.gif] $\\tt EU\\tt \\tt DEMO1\\tt 2015$ assuming a perfect homogeneous distribution. The main part of this publication concentrates on the development of first DEMO estimates for charged particle, radiation, fast particle (all static) and disruption </vt:lpwstr>
  </property>
  <property fmtid="{D5CDD505-2E9C-101B-9397-08002B2CF9AE}" pid="1540" name="ZOTERO_BREF_fo196RIEQPC2_6">
    <vt:lpwstr>heat loads. Employing an initial engineering wall design with clear optimization potential in combination with parameters for the flat-top phase (x-point configuration), loads up to 7 MW m −2 (penalty factor for tolerances etc not applied) have been calcu</vt:lpwstr>
  </property>
  <property fmtid="{D5CDD505-2E9C-101B-9397-08002B2CF9AE}" pid="1541" name="ZOTERO_BREF_fo196RIEQPC2_7">
    <vt:lpwstr>lated. Assuming a fraction of power radiated from the x-point region between 1/5 and 1/3, peaks of the total power flux density due to radiation of 0.6–0.8 MW m −2 are found in the outer baffle region. This first review of wall loads, and the associated l</vt:lpwstr>
  </property>
  <property fmtid="{D5CDD505-2E9C-101B-9397-08002B2CF9AE}" pid="1542" name="ZOTERO_BREF_fo196RIEQPC2_8">
    <vt:lpwstr>imits in DEMO clearly underlines a significant challenge that necessitates substantial engineering efforts as well as a considerable consolidation of the associated physics basis.","call-number":"818","container-title":"Nuclear Fusion","DOI":"10.1088/1741</vt:lpwstr>
  </property>
  <property fmtid="{D5CDD505-2E9C-101B-9397-08002B2CF9AE}" pid="1543" name="ZOTERO_BREF_fo196RIEQPC2_9">
    <vt:lpwstr>-4326/aa4fb4","ISSN":"0029-5515","issue":"4","journalAbbreviation":"Nucl. Fusion","language":"en","page":"046002","source":"Institute of Physics","title":"The DEMO wall load challenge","volume":"57","author":[{"family":"Wenninger","given":"R."},{"family":</vt:lpwstr>
  </property>
  <property fmtid="{D5CDD505-2E9C-101B-9397-08002B2CF9AE}" pid="1544" name="ZOTERO_BREF_gKbvJ2msnVkP_1">
    <vt:lpwstr>ZOTERO_ITEM CSL_CITATION {"citationID":"kJ6COZtG","properties":{"unsorted":true,"formattedCitation":"[20,21]","plainCitation":"[20,21]","noteIndex":0},"citationItems":[{"id":1027,"uris":["http://zotero.org/users/361066/items/PDASJI2S",["http://zotero.org/</vt:lpwstr>
  </property>
  <property fmtid="{D5CDD505-2E9C-101B-9397-08002B2CF9AE}" pid="1545" name="ZOTERO_BREF_gKbvJ2msnVkP_10">
    <vt:lpwstr>iven":"R."},{"family":"Albanese","given":"R."},{"family":"Ambrosino","given":"R."},{"family":"Arbeiter","given":"F."},{"family":"Aubert","given":"J."},{"family":"Bachmann","given":"C."},{"family":"Barbato","given":"L."},{"family":"Barrett","given":"T."},{</vt:lpwstr>
  </property>
  <property fmtid="{D5CDD505-2E9C-101B-9397-08002B2CF9AE}" pid="1546" name="ZOTERO_BREF_gKbvJ2msnVkP_11">
    <vt:lpwstr>"literal":"M. Beckers"},{"family":"Biel","given":"W."},{"family":"Boccaccini","given":"L."},{"family":"Carralero","given":"D."},{"family":"Coster","given":"D."},{"family":"Eich","given":"T."},{"family":"Fasoli","given":"A."},{"family":"Federici","given":"</vt:lpwstr>
  </property>
  <property fmtid="{D5CDD505-2E9C-101B-9397-08002B2CF9AE}" pid="1547" name="ZOTERO_BREF_gKbvJ2msnVkP_12">
    <vt:lpwstr>G."},{"family":"Firdaouss","given":"M."},{"literal":"J. Graves"},{"family":"Horacek","given":"J."},{"family":"Kovari","given":"M."},{"family":"Lanthaler","given":"S."},{"family":"Loschiavo","given":"V."},{"family":"Lowry","given":"C."},{"family":"Lux","gi</vt:lpwstr>
  </property>
  <property fmtid="{D5CDD505-2E9C-101B-9397-08002B2CF9AE}" pid="1548" name="ZOTERO_BREF_gKbvJ2msnVkP_13">
    <vt:lpwstr>ven":"H."},{"family":"Maddaluno","given":"G."},{"family":"Maviglia","given":"F."},{"literal":"R. Mitteau"},{"family":"Neu","given":"R."},{"family":"Pfefferle","given":"D."},{"family":"Schmid","given":"K."},{"family":"Siccinio","given":"M."},{"family":"Sie</vt:lpwstr>
  </property>
  <property fmtid="{D5CDD505-2E9C-101B-9397-08002B2CF9AE}" pid="1549" name="ZOTERO_BREF_gKbvJ2msnVkP_14">
    <vt:lpwstr>glin","given":"B."},{"family":"Silva","given":"C."},{"family":"Snicker","given":"A."},{"family":"Subba","given":"F."},{"literal":"J. Varje"},{"family":"Zohm","given":"H."}],"issued":{"date-parts":[["2017"]]}},"label":"page"},{"id":1014,"uris":["http://zot</vt:lpwstr>
  </property>
  <property fmtid="{D5CDD505-2E9C-101B-9397-08002B2CF9AE}" pid="1550" name="ZOTERO_BREF_gKbvJ2msnVkP_15">
    <vt:lpwstr>ero.org/users/361066/items/4634U77D",["http://zotero.org/users/361066/items/4634U77D"]],"itemData":{"id":1014,"type":"article-journal","abstract":"DEMO is the name for the first stage prototype fusion reactor considered to be the next step after ITER towa</vt:lpwstr>
  </property>
  <property fmtid="{D5CDD505-2E9C-101B-9397-08002B2CF9AE}" pid="1551" name="ZOTERO_BREF_gKbvJ2msnVkP_16">
    <vt:lpwstr>rds realizing fusion. For the realization of fusion energy especially, materials questions pose a significant challenge already today. Heat, particle and neutron loads are a significant problem to material lifetime when extrapolating to DEMO. For many of </vt:lpwstr>
  </property>
  <property fmtid="{D5CDD505-2E9C-101B-9397-08002B2CF9AE}" pid="1552" name="ZOTERO_BREF_gKbvJ2msnVkP_17">
    <vt:lpwstr>the issues faced, advanced materials solutions are under discussion or already under development. In particular, components such as the first wall and the divertor of the reactor can benefit from introducing new approaches such as composites or new alloys</vt:lpwstr>
  </property>
  <property fmtid="{D5CDD505-2E9C-101B-9397-08002B2CF9AE}" pid="1553" name="ZOTERO_BREF_gKbvJ2msnVkP_18">
    <vt:lpwstr> into the discussion. Cracking, oxidation as well as fuel management are driving issues when deciding for new materials. Here ##IMG## [http://ej.iop.org/images/1402-4896/2016/T167/014002/pstopaa0be4ieqn1.gif] $\\rmW_\\rmf/\\rmW$ composites as well as stre</vt:lpwstr>
  </property>
  <property fmtid="{D5CDD505-2E9C-101B-9397-08002B2CF9AE}" pid="1554" name="ZOTERO_BREF_gKbvJ2msnVkP_19">
    <vt:lpwstr>ngthened CuCrZr components together with oxidation resilient tungsten alloys allow the step towards a fusion reactor. In addition, neutron induced effects such as transmutation, embrittlement and after-heat and activation are essential. Therefore, when de</vt:lpwstr>
  </property>
  <property fmtid="{D5CDD505-2E9C-101B-9397-08002B2CF9AE}" pid="1555" name="ZOTERO_BREF_gKbvJ2msnVkP_2">
    <vt:lpwstr>users/361066/items/PDASJI2S"]],"itemData":{"id":1027,"type":"article-journal","abstract":"For several reasons the challenge to keep the loads to the first wall within engineering limits is substantially higher in DEMO compared to ITER. Therefore the pre-c</vt:lpwstr>
  </property>
  <property fmtid="{D5CDD505-2E9C-101B-9397-08002B2CF9AE}" pid="1556" name="ZOTERO_BREF_gKbvJ2msnVkP_20">
    <vt:lpwstr>signing a component an approach taking into account all aspects is required.","call-number":"828","container-title":"Physica Scripta","DOI":"10.1088/0031-8949/2016/T167/014002","ISSN":"1402-4896","issue":"T167","journalAbbreviation":"Phys. Scr.","language</vt:lpwstr>
  </property>
  <property fmtid="{D5CDD505-2E9C-101B-9397-08002B2CF9AE}" pid="1557" name="ZOTERO_BREF_gKbvJ2msnVkP_21">
    <vt:lpwstr>":"en","page":"014002","source":"Institute of Physics","title":"Materials for DEMO and reactor applications—boundary conditions and new concepts","volume":"2016","author":[{"family":"Coenen","given":"J. W."},{"family":"Antusch","given":"S."},{"family":"Au</vt:lpwstr>
  </property>
  <property fmtid="{D5CDD505-2E9C-101B-9397-08002B2CF9AE}" pid="1558" name="ZOTERO_BREF_gKbvJ2msnVkP_22">
    <vt:lpwstr>mann","given":"M."},{"family":"Biel","given":"W."},{"family":"Du","given":"J."},{"family":"Engels","given":"J."},{"family":"Heuer","given":"S."},{"family":"Houben","given":"A."},{"family":"Hoeschen","given":"T."},{"family":"Jasper","given":"B."},{"family"</vt:lpwstr>
  </property>
  <property fmtid="{D5CDD505-2E9C-101B-9397-08002B2CF9AE}" pid="1559" name="ZOTERO_BREF_gKbvJ2msnVkP_23">
    <vt:lpwstr>:"Koch","given":"F."},{"literal":"J Linke"},{"family":"Litnovsky","given":"A."},{"family":"Mao","given":"Y."},{"family":"Neu","given":"R."},{"family":"Pintsuk","given":"G."},{"family":"Riesch","given":"J."},{"family":"Rasinski","given":"M."},{"family":"Re</vt:lpwstr>
  </property>
  <property fmtid="{D5CDD505-2E9C-101B-9397-08002B2CF9AE}" pid="1560" name="ZOTERO_BREF_gKbvJ2msnVkP_24">
    <vt:lpwstr>iser","given":"J."},{"family":"Rieth","given":"M."},{"family":"Terra","given":"A."},{"family":"Unterberg","given":"B."},{"literal":"Th Weber"},{"family":"Wegener","given":"T."},{"family":"You","given":"J.-H."},{"family":"Linsmeier","given":"Ch"}],"issued"</vt:lpwstr>
  </property>
  <property fmtid="{D5CDD505-2E9C-101B-9397-08002B2CF9AE}" pid="1561" name="ZOTERO_BREF_gKbvJ2msnVkP_25">
    <vt:lpwstr>:{"date-parts":[["2016"]]}},"label":"page"}],"schema":"https://github.com/citation-style-language/schema/raw/master/csl-citation.json"}</vt:lpwstr>
  </property>
  <property fmtid="{D5CDD505-2E9C-101B-9397-08002B2CF9AE}" pid="1562" name="ZOTERO_BREF_gKbvJ2msnVkP_3">
    <vt:lpwstr>onceptual design development for DEMO that is currently ongoing in Europe needs to be based on load estimates that are derived employing the most recent plasma edge physics knowledge. An initial assessment of the static wall heat load limit in DEMO infers</vt:lpwstr>
  </property>
  <property fmtid="{D5CDD505-2E9C-101B-9397-08002B2CF9AE}" pid="1563" name="ZOTERO_BREF_gKbvJ2msnVkP_4">
    <vt:lpwstr> that the steady state peak heat flux limit on the majority of the DEMO first wall should not be assumed to be higher than 1.0 MW m −2 . This compares to an average wall heat load of 0.29 MW m −2 for the design ##IMG## [http://ej.iop.org/images/0029-5515/</vt:lpwstr>
  </property>
  <property fmtid="{D5CDD505-2E9C-101B-9397-08002B2CF9AE}" pid="1564" name="ZOTERO_BREF_gKbvJ2msnVkP_5">
    <vt:lpwstr>57/4/046002/nfaa4fb4ieqn001.gif] $\\tt EU\\tt \\tt DEMO1\\tt 2015$ assuming a perfect homogeneous distribution. The main part of this publication concentrates on the development of first DEMO estimates for charged particle, radiation, fast particle (all s</vt:lpwstr>
  </property>
  <property fmtid="{D5CDD505-2E9C-101B-9397-08002B2CF9AE}" pid="1565" name="ZOTERO_BREF_gKbvJ2msnVkP_6">
    <vt:lpwstr>tatic) and disruption heat loads. Employing an initial engineering wall design with clear optimization potential in combination with parameters for the flat-top phase (x-point configuration), loads up to 7 MW m −2 (penalty factor for tolerances etc not ap</vt:lpwstr>
  </property>
  <property fmtid="{D5CDD505-2E9C-101B-9397-08002B2CF9AE}" pid="1566" name="ZOTERO_BREF_gKbvJ2msnVkP_7">
    <vt:lpwstr>plied) have been calculated. Assuming a fraction of power radiated from the x-point region between 1/5 and 1/3, peaks of the total power flux density due to radiation of 0.6–0.8 MW m −2 are found in the outer baffle region. This first review of wall loads</vt:lpwstr>
  </property>
  <property fmtid="{D5CDD505-2E9C-101B-9397-08002B2CF9AE}" pid="1567" name="ZOTERO_BREF_gKbvJ2msnVkP_8">
    <vt:lpwstr>, and the associated limits in DEMO clearly underlines a significant challenge that necessitates substantial engineering efforts as well as a considerable consolidation of the associated physics basis.","call-number":"818","container-title":"Nuclear Fusio</vt:lpwstr>
  </property>
  <property fmtid="{D5CDD505-2E9C-101B-9397-08002B2CF9AE}" pid="1568" name="ZOTERO_BREF_gKbvJ2msnVkP_9">
    <vt:lpwstr>n","DOI":"10.1088/1741-4326/aa4fb4","ISSN":"0029-5515","issue":"4","journalAbbreviation":"Nucl. Fusion","language":"en","page":"046002","source":"Institute of Physics","title":"The DEMO wall load challenge","volume":"57","author":[{"family":"Wenninger","g</vt:lpwstr>
  </property>
  <property fmtid="{D5CDD505-2E9C-101B-9397-08002B2CF9AE}" pid="1569" name="ZOTERO_BREF_geg8ET5cSK26_1">
    <vt:lpwstr/>
  </property>
  <property fmtid="{D5CDD505-2E9C-101B-9397-08002B2CF9AE}" pid="1570" name="ZOTERO_BREF_hLli4LZBtx09_1">
    <vt:lpwstr>ZOTERO_ITEM CSL_CITATION {"citationID":"cptPicVw","properties":{"formattedCitation":"[23]","plainCitation":"[23]","noteIndex":0},"citationItems":[{"id":2510,"uris":["http://zotero.org/users/361066/items/8XKNT7LE"],"uri":["http://zotero.org/users/361066/it</vt:lpwstr>
  </property>
  <property fmtid="{D5CDD505-2E9C-101B-9397-08002B2CF9AE}" pid="1571" name="ZOTERO_BREF_hLli4LZBtx09_2">
    <vt:lpwstr>ems/8XKNT7LE"],"itemData":{"id":2510,"type":"article-journal","call-number":"923a","container-title":"Fusion Technology","DOI":"10.13182/FST99-A75","issue":"1","page":"32-41","title":"Thermal Load Calculations at TJ-II Vacuum Vessel under Neutral Beam Inj</vt:lpwstr>
  </property>
  <property fmtid="{D5CDD505-2E9C-101B-9397-08002B2CF9AE}" pid="1572" name="ZOTERO_BREF_hLli4LZBtx09_3">
    <vt:lpwstr>ection","volume":"35","author":[{"family":"Guasp","given":"J."},{"family":"Liniers","given":"M."},{"family":"Fuentes","given":"C."},{"family":"Barrera","given":"G."}],"issued":{"date-parts":[["1999"]]}}}],"schema":"https://github.com/citation-style-langua</vt:lpwstr>
  </property>
  <property fmtid="{D5CDD505-2E9C-101B-9397-08002B2CF9AE}" pid="1573" name="ZOTERO_BREF_hLli4LZBtx09_4">
    <vt:lpwstr>ge/schema/raw/master/csl-citation.json"}</vt:lpwstr>
  </property>
  <property fmtid="{D5CDD505-2E9C-101B-9397-08002B2CF9AE}" pid="1574" name="ZOTERO_BREF_hMDnoQwUR7Jz_1">
    <vt:lpwstr>ZOTERO_BIBL {"uncited":[],"omitted":[],"custom":[]} CSL_BIBLIOGRAPHY</vt:lpwstr>
  </property>
  <property fmtid="{D5CDD505-2E9C-101B-9397-08002B2CF9AE}" pid="1575" name="ZOTERO_BREF_hyPkgoewSA5M_1">
    <vt:lpwstr>ZOTERO_ITEM CSL_CITATION {"citationID":"tQ1uNU1A","properties":{"formattedCitation":"[21,22]","plainCitation":"[21,22]","noteIndex":0},"citationItems":[{"id":3070,"uris":["http://zotero.org/users/361066/items/2F7NQKVJ"],"itemData":{"id":3070,"type":"artic</vt:lpwstr>
  </property>
  <property fmtid="{D5CDD505-2E9C-101B-9397-08002B2CF9AE}" pid="1576" name="ZOTERO_BREF_hyPkgoewSA5M_10">
    <vt:lpwstr> including ELM loading and disruption-like events (ms time scales and power densities up to GW m−2 range). The work later focuses on the more recent experimentation (2022 fall campaign) where a 3D printed Tungsten (W) Capillary Porous System (CPS) target,</vt:lpwstr>
  </property>
  <property fmtid="{D5CDD505-2E9C-101B-9397-08002B2CF9AE}" pid="1577" name="ZOTERO_BREF_hyPkgoewSA5M_11">
    <vt:lpwstr> with approximated 30 μm pore size and a 37% porosity and filled with liquid tin. This porous surface was a mock-up of the PFC investigated in the ASDEX Upgrade divertor manipulator. The target composed with this element was eventually exposed to a sequen</vt:lpwstr>
  </property>
  <property fmtid="{D5CDD505-2E9C-101B-9397-08002B2CF9AE}" pid="1578" name="ZOTERO_BREF_hyPkgoewSA5M_12">
    <vt:lpwstr>ce of shots with the maximum heat flux that OLMAT provides (58 ± 14 MWm−2). Key questions as resilience to dry-out and particle ejection of the liquid metal layer, its refilling, the induced damage/modification of the porous W matrix and the global perfor</vt:lpwstr>
  </property>
  <property fmtid="{D5CDD505-2E9C-101B-9397-08002B2CF9AE}" pid="1579" name="ZOTERO_BREF_hyPkgoewSA5M_13">
    <vt:lpwstr>mance of the component are addressed, attempting to shed light on the issues encountered with the PFC at tokamak scale testing.","call-number":"1177","container-title":"Journal of Fusion Energy","DOI":"10.1007/s10894-023-00373-9","ISSN":"1572-9591","issue</vt:lpwstr>
  </property>
  <property fmtid="{D5CDD505-2E9C-101B-9397-08002B2CF9AE}" pid="1580" name="ZOTERO_BREF_hyPkgoewSA5M_14">
    <vt:lpwstr>":"2","journalAbbreviation":"J Fusion Energ","language":"en","page":"45","source":"Springer Link","title":"Physics and Technology Research for Liquid-Metal Divertor Development, Focused on a Tin-Capillary Porous System Solution, at the OLMAT High Heat-Flu</vt:lpwstr>
  </property>
  <property fmtid="{D5CDD505-2E9C-101B-9397-08002B2CF9AE}" pid="1581" name="ZOTERO_BREF_hyPkgoewSA5M_15">
    <vt:lpwstr>x Facility","volume":"42","author":[{"family":"Castro","given":"A.","non-dropping-particle":"de"},{"family":"Oyarzábal","given":"E."},{"family":"Alegre","given":"D."},{"family":"Tafalla","given":"D."},{"family":"González","given":"M."},{"family":"McCarthy</vt:lpwstr>
  </property>
  <property fmtid="{D5CDD505-2E9C-101B-9397-08002B2CF9AE}" pid="1582" name="ZOTERO_BREF_hyPkgoewSA5M_16">
    <vt:lpwstr>","given":"K. J."},{"family":"Scholte","given":"J. G. A."},{"family":"Morgan","given":"T. W."},{"family":"Tabarés","given":"F. L."},{"literal":"the OLMAT team"}],"issued":{"date-parts":[["2023",9,4]]}},"label":"page"},{"id":2966,"uris":["http://zotero.org</vt:lpwstr>
  </property>
  <property fmtid="{D5CDD505-2E9C-101B-9397-08002B2CF9AE}" pid="1583" name="ZOTERO_BREF_hyPkgoewSA5M_17">
    <vt:lpwstr>/users/361066/items/TAF87Q3X"],"itemData":{"id":2966,"type":"article-journal","abstract":"Four different tin-wetted, tungsten CPS (Capillary Porous System) targets where exposed to NBI pulses in the OLMAT High Heat flux (HHF) facility. They include two fl</vt:lpwstr>
  </property>
  <property fmtid="{D5CDD505-2E9C-101B-9397-08002B2CF9AE}" pid="1584" name="ZOTERO_BREF_hyPkgoewSA5M_18">
    <vt:lpwstr>exible ones placed on a TZM support (W meshes and W felt) and two compact ones (sintered W disk and 3D printed W). A comparative study was performed using a fast-frame imaging camera and an infrared pyrometer. Surface temperature increase and homogeneity,</vt:lpwstr>
  </property>
  <property fmtid="{D5CDD505-2E9C-101B-9397-08002B2CF9AE}" pid="1585" name="ZOTERO_BREF_hyPkgoewSA5M_19">
    <vt:lpwstr> particle ejection, CPS damage and overall behaviour were studied for each case. Sn drop/accumulation at the lower part of the targets was observed for all cases when they are heated up to around 400 °C except for the 3D printed W target that has its own </vt:lpwstr>
  </property>
  <property fmtid="{D5CDD505-2E9C-101B-9397-08002B2CF9AE}" pid="1586" name="ZOTERO_BREF_hyPkgoewSA5M_2">
    <vt:lpwstr>le-journal","abstract":"The operation of the Optimization of Liquid Metal Advanced Targets (OLMAT) facility began in April 2021 with the scientific objective of exposing liquid-metal plasma facing components (PFCs) to the particle and power fluxes provide</vt:lpwstr>
  </property>
  <property fmtid="{D5CDD505-2E9C-101B-9397-08002B2CF9AE}" pid="1587" name="ZOTERO_BREF_hyPkgoewSA5M_20">
    <vt:lpwstr>Sn deposit. The 3D printed W target presented the best results in all aspects, withstanding heat pulses up to 58 MW/m2 in 100 ms without any damage or particle ejection. On the other hand, the W mesh targets displayed damage at 20 MW/m2 due to a bad therm</vt:lpwstr>
  </property>
  <property fmtid="{D5CDD505-2E9C-101B-9397-08002B2CF9AE}" pid="1588" name="ZOTERO_BREF_hyPkgoewSA5M_21">
    <vt:lpwstr>al contact with the deposit, while the sintered W disk developed a crack during a series of 15 MW/m2 NBI pulses. As might be expected, a reduced increase of temperature during pulses is observed for the two compact W targets. The results and their relevan</vt:lpwstr>
  </property>
  <property fmtid="{D5CDD505-2E9C-101B-9397-08002B2CF9AE}" pid="1589" name="ZOTERO_BREF_hyPkgoewSA5M_22">
    <vt:lpwstr>ce for the design of a Sn wetted W CPS for application as a DEMO-divertor material are discussed in the present work.","call-number":"1142","container-title":"Fusion Engineering and Design","DOI":"10.1016/j.fusengdes.2023.113711","ISSN":"0920-3796","journ</vt:lpwstr>
  </property>
  <property fmtid="{D5CDD505-2E9C-101B-9397-08002B2CF9AE}" pid="1590" name="ZOTERO_BREF_hyPkgoewSA5M_23">
    <vt:lpwstr>alAbbreviation":"Fusion Engineering and Design","language":"en","page":"113711","source":"ScienceDirect","title":"Comparative study of different Sn wetted W CPSs exposed to NBI fluxes in the OLMAT facility","volume":"190","author":[{"family":"Oyarzabal","</vt:lpwstr>
  </property>
  <property fmtid="{D5CDD505-2E9C-101B-9397-08002B2CF9AE}" pid="1591" name="ZOTERO_BREF_hyPkgoewSA5M_24">
    <vt:lpwstr>given":"E."},{"family":"Tabarés","given":"F. L."},{"family":"Liniers","given":"M."},{"family":"Alegre","given":"D."},{"family":"Tafalla","given":"D."},{"family":"McCarthy","given":"K. J."},{"family":"Castro","given":"A.","non-dropping-particle":"de"},{"fa</vt:lpwstr>
  </property>
  <property fmtid="{D5CDD505-2E9C-101B-9397-08002B2CF9AE}" pid="1592" name="ZOTERO_BREF_hyPkgoewSA5M_25">
    <vt:lpwstr>mily":"Morgan","given":"T. W."},{"family":"Scholte","given":"J. G. A."},{"family":"Iafrati","given":"M."},{"family":"Cal","given":"E.","non-dropping-particle":"de la"},{"family":"Voldimer","given":"I."},{"family":"Ascasíbar","given":"E."},{"family":"Solet</vt:lpwstr>
  </property>
  <property fmtid="{D5CDD505-2E9C-101B-9397-08002B2CF9AE}" pid="1593" name="ZOTERO_BREF_hyPkgoewSA5M_26">
    <vt:lpwstr>o","given":"A."}],"issued":{"date-parts":[["2023",5,1]]}},"label":"page"}],"schema":"https://github.com/citation-style-language/schema/raw/master/csl-citation.json"}</vt:lpwstr>
  </property>
  <property fmtid="{D5CDD505-2E9C-101B-9397-08002B2CF9AE}" pid="1594" name="ZOTERO_BREF_hyPkgoewSA5M_3">
    <vt:lpwstr>d by one of the hydrogen neutral beam injectors of the TJ-II stellarator. The system can deliver heat fluxes from 5 to 58 MW m−2 of high energy hydrogen neutral particles (≤ 33 keV) with fluxes up to 1022 m2 s−1 (containing an ion fraction ≤ 33% in some i</vt:lpwstr>
  </property>
  <property fmtid="{D5CDD505-2E9C-101B-9397-08002B2CF9AE}" pid="1595" name="ZOTERO_BREF_hyPkgoewSA5M_4">
    <vt:lpwstr>nstances), pulsed operation of 30–150 ms duration and repetition rates up to 2 min−1. These characteristics enable OLMAT as a high heat flux (HHF) facility for PFC evaluation in terms of power exhaust capabilities, thermal fatigue and resilience to materi</vt:lpwstr>
  </property>
  <property fmtid="{D5CDD505-2E9C-101B-9397-08002B2CF9AE}" pid="1596" name="ZOTERO_BREF_hyPkgoewSA5M_5">
    <vt:lpwstr>al damage. Additionally, the facility is equipped with a wide range of diagnostics that includes tools for analyzing the thermal response of the targets as well as for monitoring atomic/plasma physics phenomena. These include spectroscopy, pyrometry, elec</vt:lpwstr>
  </property>
  <property fmtid="{D5CDD505-2E9C-101B-9397-08002B2CF9AE}" pid="1597" name="ZOTERO_BREF_hyPkgoewSA5M_6">
    <vt:lpwstr>trical probing and visualization (fast and IR cameras) units. Such particularities make OLMAT a unique installation that can combine pure technological PFC research with the investigation of physical phenomena such as vapor shielding, thermal sputtering, </vt:lpwstr>
  </property>
  <property fmtid="{D5CDD505-2E9C-101B-9397-08002B2CF9AE}" pid="1598" name="ZOTERO_BREF_hyPkgoewSA5M_7">
    <vt:lpwstr>the formation/characterization of plasma plumes with significant content of evaporated metal and the detection of impurities in front of the studied targets. Additionally, a myriad of surface characterization techniques as SEM/EDX for material characteriz</vt:lpwstr>
  </property>
  <property fmtid="{D5CDD505-2E9C-101B-9397-08002B2CF9AE}" pid="1599" name="ZOTERO_BREF_hyPkgoewSA5M_8">
    <vt:lpwstr>ation of the exposed PFC prototypes are available at CIEMAT. In this article, first we provide an overview of the current facility upgrade in which a high-power CW laser, that can be operated in continuous and pulsed modes (0.2–10 ms), dump and electrical</vt:lpwstr>
  </property>
  <property fmtid="{D5CDD505-2E9C-101B-9397-08002B2CF9AE}" pid="1600" name="ZOTERO_BREF_hyPkgoewSA5M_9">
    <vt:lpwstr> (single Langmuir) probe embedded on the target surface have been installed. This laser operation will allow simulating more relevant heat loading scenarios such as nominal steady-state divertor heat fluxes (10–20 MW m−2 in continuous mode) and transients</vt:lpwstr>
  </property>
  <property fmtid="{D5CDD505-2E9C-101B-9397-08002B2CF9AE}" pid="1601" name="ZOTERO_BREF_iwUXzJYEinqi_1">
    <vt:lpwstr>ZOTERO_ITEM CSL_CITATION {"citationID":"YGJSoz1g","properties":{"formattedCitation":"[7]","plainCitation":"[7]","noteIndex":0},"citationItems":[{"id":832,"uris":["http://zotero.org/users/361066/items/PE4KBSSV"],"itemData":{"id":832,"type":"article-journal</vt:lpwstr>
  </property>
  <property fmtid="{D5CDD505-2E9C-101B-9397-08002B2CF9AE}" pid="1602" name="ZOTERO_BREF_iwUXzJYEinqi_10">
    <vt:lpwstr>},{"family":"Temmerman","given":"G. De"},{"family":"Unterberg","given":"B."}],"issued":{"date-parts":[["2015"]]}}}],"schema":"https://github.com/citation-style-language/schema/raw/master/csl-citation.json"}</vt:lpwstr>
  </property>
  <property fmtid="{D5CDD505-2E9C-101B-9397-08002B2CF9AE}" pid="1603" name="ZOTERO_BREF_iwUXzJYEinqi_2">
    <vt:lpwstr>","abstract":"Experiments were performed in three different facilities in order to investigate the impact of combined steady state deuterium plasma exposure and ELM-like thermal shock events on the performance of ultra high purity tungsten. The electron b</vt:lpwstr>
  </property>
  <property fmtid="{D5CDD505-2E9C-101B-9397-08002B2CF9AE}" pid="1604" name="ZOTERO_BREF_iwUXzJYEinqi_3">
    <vt:lpwstr>eam facility JUDITH 1 was used to simulate pure thermal loads. In addition the linear plasma devices PSI-2 and Pilot-PSI have been used for successive as well as simultaneous exposure where the transient heat loads were applied by a high energy laser and </vt:lpwstr>
  </property>
  <property fmtid="{D5CDD505-2E9C-101B-9397-08002B2CF9AE}" pid="1605" name="ZOTERO_BREF_iwUXzJYEinqi_4">
    <vt:lpwstr>the pulsed plasma operation, respectively. The results show that the damage behaviour strongly depends on the loading conditions and the sequence of the particle and heat flux exposure. This is due to hydrogen embrittlement and/or a higher defect concentr</vt:lpwstr>
  </property>
  <property fmtid="{D5CDD505-2E9C-101B-9397-08002B2CF9AE}" pid="1606" name="ZOTERO_BREF_iwUXzJYEinqi_5">
    <vt:lpwstr>ation in the tungsten near surface region due to supersaturation of hydrogen. The different results in terms of damage formation from both linear plasma devices indicate that also the plasma parameters such as particle energy, flux and fluence, plasma imp</vt:lpwstr>
  </property>
  <property fmtid="{D5CDD505-2E9C-101B-9397-08002B2CF9AE}" pid="1607" name="ZOTERO_BREF_iwUXzJYEinqi_6">
    <vt:lpwstr>urities and the pulse shape have a strong influence on the damage performance. In addition, the different loading methods such as the scanning with the electron beam in contrast to the homogeneous exposure by the laser leads to an faster increase of the s</vt:lpwstr>
  </property>
  <property fmtid="{D5CDD505-2E9C-101B-9397-08002B2CF9AE}" pid="1608" name="ZOTERO_BREF_iwUXzJYEinqi_7">
    <vt:lpwstr>urface roughness due to plastic deformation.","call-number":"775","container-title":"Nuclear Fusion","DOI":"10.1088/0029-5515/55/12/123017","ISSN":"0029-5515","issue":"12","journalAbbreviation":"Nucl. Fusion","language":"en","note":"00006","page":"123017"</vt:lpwstr>
  </property>
  <property fmtid="{D5CDD505-2E9C-101B-9397-08002B2CF9AE}" pid="1609" name="ZOTERO_BREF_iwUXzJYEinqi_8">
    <vt:lpwstr>,"source":"Institute of Physics","title":"Impact of combined hydrogen plasma and transient heat loads on the performance of tungsten as plasma facing material","volume":"55","author":[{"family":"Wirtz","given":"M."},{"family":"Bardin","given":"S."},{"fami</vt:lpwstr>
  </property>
  <property fmtid="{D5CDD505-2E9C-101B-9397-08002B2CF9AE}" pid="1610" name="ZOTERO_BREF_iwUXzJYEinqi_9">
    <vt:lpwstr>ly":"Huber","given":"A."},{"family":"Kreter","given":"A."},{"family":"Linke","given":"J."},{"family":"Morgan","given":"T. W."},{"family":"Pintsuk","given":"G."},{"family":"Reinhart","given":"M."},{"family":"Sergienko","given":"G."},{"literal":"I. Steudel"</vt:lpwstr>
  </property>
  <property fmtid="{D5CDD505-2E9C-101B-9397-08002B2CF9AE}" pid="1611" name="ZOTERO_BREF_jUWn3lcePXeE_1">
    <vt:lpwstr>ZOTERO_ITEM CSL_CITATION {"citationID":"I80K37T4","properties":{"formattedCitation":"[14]","plainCitation":"[14]","noteIndex":0},"citationItems":[{"id":2916,"uris":["http://zotero.org/users/361066/items/YIDF3VNF"],"itemData":{"id":2916,"type":"article-jou</vt:lpwstr>
  </property>
  <property fmtid="{D5CDD505-2E9C-101B-9397-08002B2CF9AE}" pid="1612" name="ZOTERO_BREF_jUWn3lcePXeE_10">
    <vt:lpwstr>ster/csl-citation.json"}</vt:lpwstr>
  </property>
  <property fmtid="{D5CDD505-2E9C-101B-9397-08002B2CF9AE}" pid="1613" name="ZOTERO_BREF_jUWn3lcePXeE_2">
    <vt:lpwstr>rnal","abstract":"For the future fusion reactor, tungsten is the main candidate material as the plasma-facing material. However, considering the high thermal stress during operation, the intrinsic brittleness of tungsten is one of the issues. To overcome </vt:lpwstr>
  </property>
  <property fmtid="{D5CDD505-2E9C-101B-9397-08002B2CF9AE}" pid="1614" name="ZOTERO_BREF_jUWn3lcePXeE_3">
    <vt:lpwstr>the brittleness, tungsten fiber reinforces tungsten composites (Wf/W) developed using extrinsic toughening mechanisms. The powder metallurgy process and chemical vapor deposition process are the two production routes for preparing Wf/W. For the powder met</vt:lpwstr>
  </property>
  <property fmtid="{D5CDD505-2E9C-101B-9397-08002B2CF9AE}" pid="1615" name="ZOTERO_BREF_jUWn3lcePXeE_4">
    <vt:lpwstr>allurgy route, due to technical limitations, previous studies focused on short random distributed fiber-reinforced composites. However, for short random fiber composites, the strength and reinforcement effect are considerably limited compared to aligned c</vt:lpwstr>
  </property>
  <property fmtid="{D5CDD505-2E9C-101B-9397-08002B2CF9AE}" pid="1616" name="ZOTERO_BREF_jUWn3lcePXeE_5">
    <vt:lpwstr>ontinuous fiber composites. In this work, aligned long tungsten fiber reinforced tungsten composites have been first time realized based on powder metallurgy processes, by alternately placing tungsten weaves and tungsten powder layers. The produced Wf/W s</vt:lpwstr>
  </property>
  <property fmtid="{D5CDD505-2E9C-101B-9397-08002B2CF9AE}" pid="1617" name="ZOTERO_BREF_jUWn3lcePXeE_6">
    <vt:lpwstr>hows significantly improved mechanical properties compared to pure W and conventional short fiber Wf/W.","call-number":"1125","container-title":"Journal of Nuclear Engineering","DOI":"10.3390/jne3040030","ISSN":"2673-4362","issue":"4","language":"en","lic</vt:lpwstr>
  </property>
  <property fmtid="{D5CDD505-2E9C-101B-9397-08002B2CF9AE}" pid="1618" name="ZOTERO_BREF_jUWn3lcePXeE_7">
    <vt:lpwstr>ense":"http://creativecommons.org/licenses/by/3.0/","note":"number: 4\npublisher: Multidisciplinary Digital Publishing Institute","page":"446-452","source":"www.mdpi.com","title":"Powder Metallurgy Produced Aligned Long Tungsten Fiber Reinforced Tungsten </vt:lpwstr>
  </property>
  <property fmtid="{D5CDD505-2E9C-101B-9397-08002B2CF9AE}" pid="1619" name="ZOTERO_BREF_jUWn3lcePXeE_8">
    <vt:lpwstr>Composites","volume":"3","author":[{"family":"Mao","given":"Yiran"},{"family":"Coenen","given":"Jan W."},{"family":"Liu","given":"Chao"},{"family":"Terra","given":"Alexis"},{"family":"Tan","given":"Xiaoyue"},{"family":"Riesch","given":"Johann"},{"family":</vt:lpwstr>
  </property>
  <property fmtid="{D5CDD505-2E9C-101B-9397-08002B2CF9AE}" pid="1620" name="ZOTERO_BREF_jUWn3lcePXeE_9">
    <vt:lpwstr>"Höschen","given":"Till"},{"family":"Wu","given":"Yucheng"},{"family":"Broeckmann","given":"Christoph"},{"family":"Linsmeier","given":"Christian"}],"issued":{"date-parts":[["2022",12]]}}}],"schema":"https://github.com/citation-style-language/schema/raw/ma</vt:lpwstr>
  </property>
  <property fmtid="{D5CDD505-2E9C-101B-9397-08002B2CF9AE}" pid="1621" name="ZOTERO_BREF_k0vqybByfam7_1">
    <vt:lpwstr>ZOTERO_ITEM CSL_CITATION {"citationID":"no17cX8e","properties":{"formattedCitation":"[14]","plainCitation":"[14]","noteIndex":0},"citationItems":[{"id":2355,"uris":["http://zotero.org/users/361066/items/E4VWYGT4"],"uri":["http://zotero.org/users/361066/it</vt:lpwstr>
  </property>
  <property fmtid="{D5CDD505-2E9C-101B-9397-08002B2CF9AE}" pid="1622" name="ZOTERO_BREF_k0vqybByfam7_10">
    <vt:lpwstr>nstitute of Physics","title":"Liquid metals as a divertor plasma-facing material explored using the Pilot-PSI and Magnum-PSI linear devices","volume":"60","author":[{"family":"Morgan","given":"T. W."},{"family":"Rindt","given":"P."},{"family":"Eden","give</vt:lpwstr>
  </property>
  <property fmtid="{D5CDD505-2E9C-101B-9397-08002B2CF9AE}" pid="1623" name="ZOTERO_BREF_k0vqybByfam7_11">
    <vt:lpwstr>n":"G. G.","dropping-particle":"van"},{"family":"Kvon","given":"V."},{"family":"Jaworksi","given":"M. A."},{"family":"Cardozo","given":"N. J. Lopes"}],"issued":{"date-parts":[["2018"]]}}}],"schema":"https://github.com/citation-style-language/schema/raw/ma</vt:lpwstr>
  </property>
  <property fmtid="{D5CDD505-2E9C-101B-9397-08002B2CF9AE}" pid="1624" name="ZOTERO_BREF_k0vqybByfam7_12">
    <vt:lpwstr>ster/csl-citation.json"}</vt:lpwstr>
  </property>
  <property fmtid="{D5CDD505-2E9C-101B-9397-08002B2CF9AE}" pid="1625" name="ZOTERO_BREF_k0vqybByfam7_2">
    <vt:lpwstr>ems/E4VWYGT4"],"itemData":{"id":2355,"type":"article-journal","abstract":"For DEMO and beyond, liquid metal plasma-facing components are considered due to their resilience to erosion through flowed replacement, potential for cooling beyond conduction and </vt:lpwstr>
  </property>
  <property fmtid="{D5CDD505-2E9C-101B-9397-08002B2CF9AE}" pid="1626" name="ZOTERO_BREF_k0vqybByfam7_3">
    <vt:lpwstr>inherent immunity to many of the issues of neutron loading compared to solid materials. The development curve of liquid metals is behind that of e.g. tungsten however, and tokamak-based research is currently somewhat limited in scope. Therefore, investiga</vt:lpwstr>
  </property>
  <property fmtid="{D5CDD505-2E9C-101B-9397-08002B2CF9AE}" pid="1627" name="ZOTERO_BREF_k0vqybByfam7_4">
    <vt:lpwstr>tion into linear plasma devices can provide faster progress under controlled and well-diagnosed conditions in assessing many of the issues surrounding the use of liquid metals. The linear plasma devices Magnum-PSI and Pilot-PSI are capable of producing DE</vt:lpwstr>
  </property>
  <property fmtid="{D5CDD505-2E9C-101B-9397-08002B2CF9AE}" pid="1628" name="ZOTERO_BREF_k0vqybByfam7_5">
    <vt:lpwstr>MO-relevant plasma fluxes, which well replicate expected divertor conditions, and the exploration of physics issues for tin (Sn) and lithium (Li) such as vapour shielding, erosion under high particle flux loading and overall power handling are reviewed he</vt:lpwstr>
  </property>
  <property fmtid="{D5CDD505-2E9C-101B-9397-08002B2CF9AE}" pid="1629" name="ZOTERO_BREF_k0vqybByfam7_6">
    <vt:lpwstr>re. A deeper understanding of erosion and deposition through this work indicates that stannane formation may play an important role in enhancing Sn erosion, while on the other hand the strong hydrogen isotope affinity reduces the evaporation rate and sput</vt:lpwstr>
  </property>
  <property fmtid="{D5CDD505-2E9C-101B-9397-08002B2CF9AE}" pid="1630" name="ZOTERO_BREF_k0vqybByfam7_7">
    <vt:lpwstr>tering yields for Li. In combination with the strong redeposition rates, which have been observed under this type of high-density plasma, this implies that an increase in the operational temperature range, implying a power handling range of 20–25 MW m −2 </vt:lpwstr>
  </property>
  <property fmtid="{D5CDD505-2E9C-101B-9397-08002B2CF9AE}" pid="1631" name="ZOTERO_BREF_k0vqybByfam7_8">
    <vt:lpwstr>for Sn and up to 12.5 MW m −2 for Li could be achieved. Vapour shielding may be expected to act as a self-protection mechanism in reducing the heat load to the substrate for off-normal events in the case of Sn, but may potentially be a continual mode of o</vt:lpwstr>
  </property>
  <property fmtid="{D5CDD505-2E9C-101B-9397-08002B2CF9AE}" pid="1632" name="ZOTERO_BREF_k0vqybByfam7_9">
    <vt:lpwstr>peration for Li.","call-number":"851","container-title":"Plasma Physics and Controlled Fusion","DOI":"10.1088/1361-6587/aa86cd","ISSN":"0741-3335","issue":"1","journalAbbreviation":"Plasma Phys. Control. Fusion","language":"en","page":"014025","source":"I</vt:lpwstr>
  </property>
  <property fmtid="{D5CDD505-2E9C-101B-9397-08002B2CF9AE}" pid="1633" name="ZOTERO_BREF_kEDOICQckPe9_1">
    <vt:lpwstr>ZOTERO_ITEM CSL_CITATION {"citationID":"EQm5MtSs","properties":{"formattedCitation":"[15]","plainCitation":"[15]","noteIndex":0},"citationItems":[{"id":2950,"uris":["http://zotero.org/users/361066/items/JAS4PWM3"],"itemData":{"id":2950,"type":"article-jou</vt:lpwstr>
  </property>
  <property fmtid="{D5CDD505-2E9C-101B-9397-08002B2CF9AE}" pid="1634" name="ZOTERO_BREF_kEDOICQckPe9_10">
    <vt:lpwstr> W."},{"family":"Terra","given":"Alexis"},{"family":"Gao","given":"Liang"},{"family":"Kreter","given":"Arkadi"},{"family":"Wirtz","given":"Marius"},{"family":"Liu","given":"Chao"},{"family":"Chen","given":"Chang"},{"family":"Riesch","given":"Johann"},{"fa</vt:lpwstr>
  </property>
  <property fmtid="{D5CDD505-2E9C-101B-9397-08002B2CF9AE}" pid="1635" name="ZOTERO_BREF_kEDOICQckPe9_11">
    <vt:lpwstr>mily":"Wu","given":"Yucheng"},{"family":"Broeckmann","given":"Christoph"},{"family":"Linsmeier","given":"Christian"}],"issued":{"date-parts":[["2022",9]]}}}],"schema":"https://github.com/citation-style-language/schema/raw/master/csl-citation.json"}</vt:lpwstr>
  </property>
  <property fmtid="{D5CDD505-2E9C-101B-9397-08002B2CF9AE}" pid="1636" name="ZOTERO_BREF_kEDOICQckPe9_2">
    <vt:lpwstr>rnal","abstract":"Tungsten fiber-reinforced tungsten (Wf/W) has been developed to improve the fracture toughness of W materials, as demonstrated in previous studies (2019 Nucl. Fusion 59 086034; 2021 Mater. Sci. Eng. A 817 141361). In the present study, w</vt:lpwstr>
  </property>
  <property fmtid="{D5CDD505-2E9C-101B-9397-08002B2CF9AE}" pid="1637" name="ZOTERO_BREF_kEDOICQckPe9_3">
    <vt:lpwstr>e focus on the performance of the developed Wf/W materials under fusion-relevant test conditions and further demonstrate their use as plasma facing materials in future fusion reactors. Specifically, one set of Wf/W samples was exposed to Ne plasma to inve</vt:lpwstr>
  </property>
  <property fmtid="{D5CDD505-2E9C-101B-9397-08002B2CF9AE}" pid="1638" name="ZOTERO_BREF_kEDOICQckPe9_4">
    <vt:lpwstr>stigate the erosion resistance against plasma sputtering, in comparison to the reference ITER-grade W sample. In addition, deuterium (D) retention in the plasma-exposed Wf/W samples was studied via thermal desorption spectroscopy. Furthermore, laser therm</vt:lpwstr>
  </property>
  <property fmtid="{D5CDD505-2E9C-101B-9397-08002B2CF9AE}" pid="1639" name="ZOTERO_BREF_kEDOICQckPe9_5">
    <vt:lpwstr>al shock tests were performed on Wf/W to simulate the transient heat load condition and to investigate the material performance under extreme heat flux. With increasing porosity, Wf/W exhibits lower mass loss (net erosion) after Ne plasma exposure. Though</vt:lpwstr>
  </property>
  <property fmtid="{D5CDD505-2E9C-101B-9397-08002B2CF9AE}" pid="1640" name="ZOTERO_BREF_kEDOICQckPe9_6">
    <vt:lpwstr> porous, Wf/W composites unexpectedly show a comparable D retention to the reference bulk W, which is attributed to the openness of the pores in the matrix. Thermal shock testing results indicate a similar cracking threshold (0.38 GW m−2, 1 ms) as compare</vt:lpwstr>
  </property>
  <property fmtid="{D5CDD505-2E9C-101B-9397-08002B2CF9AE}" pid="1641" name="ZOTERO_BREF_kEDOICQckPe9_7">
    <vt:lpwstr>d with that of ITER-grade W materials. However, due to the lower thermal conductivity of porous matrix Wf/W, under extremely high loading conditions (1.6 GW m−2, 2 ms) surface melting was observed. The present work demonstrates the great potential of the </vt:lpwstr>
  </property>
  <property fmtid="{D5CDD505-2E9C-101B-9397-08002B2CF9AE}" pid="1642" name="ZOTERO_BREF_kEDOICQckPe9_8">
    <vt:lpwstr>porous matrix Wf/W for future fusion application.","call-number":"1137","container-title":"Nuclear Fusion","DOI":"10.1088/1741-4326/ac8c55","ISSN":"0029-5515","issue":"10","journalAbbreviation":"Nucl. Fusion","language":"en","note":"publisher: IOP Publish</vt:lpwstr>
  </property>
  <property fmtid="{D5CDD505-2E9C-101B-9397-08002B2CF9AE}" pid="1643" name="ZOTERO_BREF_kEDOICQckPe9_9">
    <vt:lpwstr>ing","page":"106029","source":"Institute of Physics","title":"Demonstrating tungsten fiber-reinforced porous-matrix tungsten composites for future fusion application","volume":"62","author":[{"family":"Mao","given":"Yiran"},{"family":"Coenen","given":"Jan</vt:lpwstr>
  </property>
  <property fmtid="{D5CDD505-2E9C-101B-9397-08002B2CF9AE}" pid="1644" name="ZOTERO_BREF_kZpEPUf1HORh_1">
    <vt:lpwstr/>
  </property>
  <property fmtid="{D5CDD505-2E9C-101B-9397-08002B2CF9AE}" pid="1645" name="ZOTERO_BREF_lDqG7M2QY7m3_1">
    <vt:lpwstr/>
  </property>
  <property fmtid="{D5CDD505-2E9C-101B-9397-08002B2CF9AE}" pid="1646" name="ZOTERO_BREF_lQ8blPt08Mtc_1">
    <vt:lpwstr>ZOTERO_ITEM CSL_CITATION {"citationID":"9kuAkSsp","properties":{"formattedCitation":"[16]","plainCitation":"[16]","noteIndex":0},"citationItems":[{"id":3052,"uris":["http://zotero.org/users/361066/items/GFIDQSIB"],"itemData":{"id":3052,"type":"article-jou</vt:lpwstr>
  </property>
  <property fmtid="{D5CDD505-2E9C-101B-9397-08002B2CF9AE}" pid="1647" name="ZOTERO_BREF_lQ8blPt08Mtc_10">
    <vt:lpwstr>:"Christoph"},{"family":"Linsmeier","given":"Christian"}],"issued":{"date-parts":[["2021",6,10]]}}}],"schema":"https://github.com/citation-style-language/schema/raw/master/csl-citation.json"}</vt:lpwstr>
  </property>
  <property fmtid="{D5CDD505-2E9C-101B-9397-08002B2CF9AE}" pid="1648" name="ZOTERO_BREF_lQ8blPt08Mtc_2">
    <vt:lpwstr>rnal","abstract":"To overcome the brittleness of tungsten, tungsten fiber-reinforced tungsten composites (Wf/W) have been developed using an extrinsic toughening mechanism. In this work, a novel type of Wf/W with porous matrix produced by field assisted s</vt:lpwstr>
  </property>
  <property fmtid="{D5CDD505-2E9C-101B-9397-08002B2CF9AE}" pid="1649" name="ZOTERO_BREF_lQ8blPt08Mtc_3">
    <vt:lpwstr>intering technology (FAST) is studied. The material is optimized regarding mechanical behavior, standing on the adjusting of matrix porosity and fiber mass fraction. Two series of samples with different matrix density and fiber mass fraction are prepared.</vt:lpwstr>
  </property>
  <property fmtid="{D5CDD505-2E9C-101B-9397-08002B2CF9AE}" pid="1650" name="ZOTERO_BREF_lQ8blPt08Mtc_4">
    <vt:lpwstr> Based on the mechanical testing, porous matrix Wf/W can represent a promising pseudo ductile behavior. Relatively lower matrix density is helpful to avoid a sudden load-drop during crack opening. The different fracture behavior is attributed to the diffe</vt:lpwstr>
  </property>
  <property fmtid="{D5CDD505-2E9C-101B-9397-08002B2CF9AE}" pid="1651" name="ZOTERO_BREF_lQ8blPt08Mtc_5">
    <vt:lpwstr>rent fiber/matrix interface bonding condition. By increasing fiber mass fraction from 20% to 50%, porous matrix Wf/W can facilitate improved mechanical properties regarding fracture toughness and strength. However, by further increasing the fiber mass fra</vt:lpwstr>
  </property>
  <property fmtid="{D5CDD505-2E9C-101B-9397-08002B2CF9AE}" pid="1652" name="ZOTERO_BREF_lQ8blPt08Mtc_6">
    <vt:lpwstr>ction from 50% to 60%, a deterioration of mechanical properties is observed. The high porosity of porous matrix Wf/W causes a degradation of the thermal conductivity compared to conventional bulk tungsten. No significant change regarding thermal expansion</vt:lpwstr>
  </property>
  <property fmtid="{D5CDD505-2E9C-101B-9397-08002B2CF9AE}" pid="1653" name="ZOTERO_BREF_lQ8blPt08Mtc_7">
    <vt:lpwstr> coefficient is observed when decreasing the matrix density.","call-number":"1170","container-title":"Materials Science and Engineering: A","DOI":"10.1016/j.msea.2021.141361","ISSN":"0921-5093","journalAbbreviation":"Materials Science and Engineering: A",</vt:lpwstr>
  </property>
  <property fmtid="{D5CDD505-2E9C-101B-9397-08002B2CF9AE}" pid="1654" name="ZOTERO_BREF_lQ8blPt08Mtc_8">
    <vt:lpwstr>"language":"en","page":"141361","source":"ScienceDirect","title":"Design of tungsten fiber-reinforced tungsten composites with porous matrix","volume":"817","author":[{"family":"Mao","given":"Yiran"},{"family":"Coenen","given":"Jan"},{"family":"Sistla","g</vt:lpwstr>
  </property>
  <property fmtid="{D5CDD505-2E9C-101B-9397-08002B2CF9AE}" pid="1655" name="ZOTERO_BREF_lQ8blPt08Mtc_9">
    <vt:lpwstr>iven":"Sree"},{"family":"Liu","given":"Chao"},{"family":"Terra","given":"Alexis"},{"family":"Tan","given":"Xiaoyue"},{"family":"Riesch","given":"Johann"},{"family":"Hoeschen","given":"Till"},{"family":"Wu","given":"Yucheng"},{"family":"Broeckmann","given"</vt:lpwstr>
  </property>
  <property fmtid="{D5CDD505-2E9C-101B-9397-08002B2CF9AE}" pid="1656" name="ZOTERO_BREF_m6XOawLq9nAS_1">
    <vt:lpwstr>ZOTERO_ITEM CSL_CITATION {"citationID":"Hv40YuY8","properties":{"formattedCitation":"[5,6]","plainCitation":"[5,6]","noteIndex":0},"citationItems":[{"id":2289,"uris":["http://zotero.org/users/361066/items/CXQTHURD"],"uri":["http://zotero.org/users/361066/</vt:lpwstr>
  </property>
  <property fmtid="{D5CDD505-2E9C-101B-9397-08002B2CF9AE}" pid="1657" name="ZOTERO_BREF_m6XOawLq9nAS_10">
    <vt:lpwstr>W."},{"family":"Mazzitelli","given":"G."}],"issued":{"date-parts":[["2017",8,1]]}},"label":"page"},{"id":2414,"uris":["http://zotero.org/users/361066/items/SJAPW6YL"],"uri":["http://zotero.org/users/361066/items/SJAPW6YL"],"itemData":{"id":2414,"type":"ar</vt:lpwstr>
  </property>
  <property fmtid="{D5CDD505-2E9C-101B-9397-08002B2CF9AE}" pid="1658" name="ZOTERO_BREF_m6XOawLq9nAS_11">
    <vt:lpwstr>ticle-journal","abstract":"In future tokamak nuclear fusion devices, the development of suitable plasma facing materials is considered to be one of the great challenges. Liquid metal, instead of conventional solid materials, has been proposed as a potenti</vt:lpwstr>
  </property>
  <property fmtid="{D5CDD505-2E9C-101B-9397-08002B2CF9AE}" pid="1659" name="ZOTERO_BREF_m6XOawLq9nAS_12">
    <vt:lpwstr>al solution to plasma facing components (PFCs) for future nuclear fusion reactors, and it can solve the problems that most fusion reactors are facing. The splashing of liquid metal into the fusion plasma is a big problem because of the implementation of l</vt:lpwstr>
  </property>
  <property fmtid="{D5CDD505-2E9C-101B-9397-08002B2CF9AE}" pid="1660" name="ZOTERO_BREF_m6XOawLq9nAS_13">
    <vt:lpwstr>iquid metal PFCs in fusion reactors. An experiment involving the splashing of liquid metal has been developed under a strong magnetic field and electric field to imitate the interaction between plasma electric current and PFCs of liquid metal in fusion re</vt:lpwstr>
  </property>
  <property fmtid="{D5CDD505-2E9C-101B-9397-08002B2CF9AE}" pid="1661" name="ZOTERO_BREF_m6XOawLq9nAS_14">
    <vt:lpwstr>actors. The current direction is perpendicular or parallel to the magnetic field direction. The influences of Kelvin–Helmholtz (KH) instability are experimentally observed and quantitatively analyzed on the magneto-electricity-driven liquid metal free sur</vt:lpwstr>
  </property>
  <property fmtid="{D5CDD505-2E9C-101B-9397-08002B2CF9AE}" pid="1662" name="ZOTERO_BREF_m6XOawLq9nAS_15">
    <vt:lpwstr>face. Processes of liquid metal splashing in the rectangular chamber are recorded by a high-speed camera. When the Lorentz force is upward and the external magnetic field and liquid thickness are constant, the liquid metal splashing from the liquid metal </vt:lpwstr>
  </property>
  <property fmtid="{D5CDD505-2E9C-101B-9397-08002B2CF9AE}" pid="1663" name="ZOTERO_BREF_m6XOawLq9nAS_16">
    <vt:lpwstr>free surface when the external current exceeds the critical value. Critical current presents as almost inverse proportional functions with the magnetic field variation for different liquid thicknesses. In the experiment, the instability is characterized b</vt:lpwstr>
  </property>
  <property fmtid="{D5CDD505-2E9C-101B-9397-08002B2CF9AE}" pid="1664" name="ZOTERO_BREF_m6XOawLq9nAS_17">
    <vt:lpwstr>y the dimensionless numbers Bond number, Bd, determined from the importance of gravitational forces compared to surface tension forces, and the Hartmann number, Ha, determined from the intensities of the imposed magnetic field. Multiple linear regression </vt:lpwstr>
  </property>
  <property fmtid="{D5CDD505-2E9C-101B-9397-08002B2CF9AE}" pid="1665" name="ZOTERO_BREF_m6XOawLq9nAS_18">
    <vt:lpwstr>models of the critical current density are summarized which indicates that the magnetic field and current’s influence determine the splashing critical point of liquid metal under the condition of multi-field coupling.","call-number":"882","container-title</vt:lpwstr>
  </property>
  <property fmtid="{D5CDD505-2E9C-101B-9397-08002B2CF9AE}" pid="1666" name="ZOTERO_BREF_m6XOawLq9nAS_19">
    <vt:lpwstr>":"Nuclear Fusion","DOI":"10.1088/1741-4326/aade0c","ISSN":"0029-5515","issue":"12","journalAbbreviation":"Nucl. Fusion","language":"en","page":"126011","source":"Institute of Physics","title":"Effect of the magnetic field and current orientation on the s</vt:lpwstr>
  </property>
  <property fmtid="{D5CDD505-2E9C-101B-9397-08002B2CF9AE}" pid="1667" name="ZOTERO_BREF_m6XOawLq9nAS_2">
    <vt:lpwstr>items/CXQTHURD"],"itemData":{"id":2289,"type":"article-journal","abstract":"Liquid metal infused capillary porous structures (CPSs) are considered as a potential divertor solution for DEMO due to their potential power handling capability and resilience to</vt:lpwstr>
  </property>
  <property fmtid="{D5CDD505-2E9C-101B-9397-08002B2CF9AE}" pid="1668" name="ZOTERO_BREF_m6XOawLq9nAS_20">
    <vt:lpwstr>plashing of liquid metal free surface of fusion reactor PFCs","volume":"58","author":[{"family":"Wang","given":"Z. H."},{"family":"Jia","given":"X."},{"family":"Ni","given":"M. J."}],"issued":{"date-parts":[["2018"]]}},"label":"page"}],"schema":"https://g</vt:lpwstr>
  </property>
  <property fmtid="{D5CDD505-2E9C-101B-9397-08002B2CF9AE}" pid="1669" name="ZOTERO_BREF_m6XOawLq9nAS_21">
    <vt:lpwstr>ithub.com/citation-style-language/schema/raw/master/csl-citation.json"}</vt:lpwstr>
  </property>
  <property fmtid="{D5CDD505-2E9C-101B-9397-08002B2CF9AE}" pid="1670" name="ZOTERO_BREF_m6XOawLq9nAS_3">
    <vt:lpwstr> long term damage. In this work the power handling and performance of such Sn-based CPS systems is assessed both experimentally and via modelling. A Sn-CPS target was exposed to heat fluxes of up to 18.1 MW m−2 in He plasma in the Pilot-PSI linear device.</vt:lpwstr>
  </property>
  <property fmtid="{D5CDD505-2E9C-101B-9397-08002B2CF9AE}" pid="1671" name="ZOTERO_BREF_m6XOawLq9nAS_4">
    <vt:lpwstr> Post-mortem the target showed no damage to nor any surface exposure of the underlying W-CPS felt. The small pore size (∼40µm) employed resulted in no droplet formation from the target in agreement with calculated Rayleigh-Taylor and Kelvin-Helmoholtz ins</vt:lpwstr>
  </property>
  <property fmtid="{D5CDD505-2E9C-101B-9397-08002B2CF9AE}" pid="1672" name="ZOTERO_BREF_m6XOawLq9nAS_5">
    <vt:lpwstr>tability thresholds. The temperature response of the Sn-target was used to determine the thermal conductivity of the mixed Sn-CPS material using COMSOL modelling. These values were then used via further finite element analysis to extrapolate to DEMO relev</vt:lpwstr>
  </property>
  <property fmtid="{D5CDD505-2E9C-101B-9397-08002B2CF9AE}" pid="1673" name="ZOTERO_BREF_m6XOawLq9nAS_6">
    <vt:lpwstr>ant monoblock designs and estimate the maximum power handling achievable based on estimated temperature windows for all component elements of the design. For an optimized design a heat-load of up to 20 MW m−2 may be received while the use of CPS also offe</vt:lpwstr>
  </property>
  <property fmtid="{D5CDD505-2E9C-101B-9397-08002B2CF9AE}" pid="1674" name="ZOTERO_BREF_m6XOawLq9nAS_7">
    <vt:lpwstr>rs other potential design advantages such as the removal of interlayer requirements.","call-number":"773","collection-title":"Proceedings of the 22nd International Conference on Plasma Surface Interactions 2016, 22nd PSI","container-title":"Nuclear Materi</vt:lpwstr>
  </property>
  <property fmtid="{D5CDD505-2E9C-101B-9397-08002B2CF9AE}" pid="1675" name="ZOTERO_BREF_m6XOawLq9nAS_8">
    <vt:lpwstr>als and Energy","DOI":"10.1016/j.nme.2017.01.017","ISSN":"2352-1791","issue":"Supplement C","journalAbbreviation":"Nuclear Materials and Energy","note":"00001","page":"210-215","source":"ScienceDirect","title":"Power handling of a liquid-metal based CPS s</vt:lpwstr>
  </property>
  <property fmtid="{D5CDD505-2E9C-101B-9397-08002B2CF9AE}" pid="1676" name="ZOTERO_BREF_m6XOawLq9nAS_9">
    <vt:lpwstr>tructure under high steady-state heat and particle fluxes","volume":"12","author":[{"family":"Morgan","given":"T. W."},{"family":"Vertkov","given":"A."},{"family":"Bystrov","given":"K."},{"family":"Lyublinski","given":"I."},{"family":"Genuit","given":"J. </vt:lpwstr>
  </property>
  <property fmtid="{D5CDD505-2E9C-101B-9397-08002B2CF9AE}" pid="1677" name="ZOTERO_BREF_mBjQ1vtxUpWc_1">
    <vt:lpwstr>ZOTERO_ITEM CSL_CITATION {"citationID":"8nO8XRlY","properties":{"formattedCitation":"[34]","plainCitation":"[34]","noteIndex":0},"citationItems":[{"id":2660,"uris":["http://zotero.org/users/361066/items/XMSJ3I7R"],"uri":["http://zotero.org/users/361066/it</vt:lpwstr>
  </property>
  <property fmtid="{D5CDD505-2E9C-101B-9397-08002B2CF9AE}" pid="1678" name="ZOTERO_BREF_mBjQ1vtxUpWc_2">
    <vt:lpwstr>ems/XMSJ3I7R"],"itemData":{"id":2660,"type":"article-journal","abstract":"Laboratory studies of hydrogen and deuterium retention/desorption and hydride formation in liquid lithium samples exposed to those gases at 200°C and 400°C are reported in the prese</vt:lpwstr>
  </property>
  <property fmtid="{D5CDD505-2E9C-101B-9397-08002B2CF9AE}" pid="1679" name="ZOTERO_BREF_mBjQ1vtxUpWc_3">
    <vt:lpwstr>nt work. Two distinct absorption phases with different kinetics are observed and discussed. The calculated absorption rate constants show a preferential absorption of D2 over H2 in clean lithium and a faster absorption of H2 for predeuterated samples. Fir</vt:lpwstr>
  </property>
  <property fmtid="{D5CDD505-2E9C-101B-9397-08002B2CF9AE}" pid="1680" name="ZOTERO_BREF_mBjQ1vtxUpWc_4">
    <vt:lpwstr>st dynamic experiments on Li samples preimplanted with H2 and D2 show no evidence of isotope exchange at least up to 500°C. TDS of Li samples exposed to H/D and of Li/LiH powder mixtures present desorption peaks at ∼500°C, well below the observed decompos</vt:lpwstr>
  </property>
  <property fmtid="{D5CDD505-2E9C-101B-9397-08002B2CF9AE}" pid="1681" name="ZOTERO_BREF_mBjQ1vtxUpWc_5">
    <vt:lpwstr>ition temperature for LiH powder and no precipitated LiH is detected after the complete evaporation of Li (∼700°C). Also, preferential release of H2 retained in the solution with respect to the formation of LiH is deduced from the desorption spectra.","ca</vt:lpwstr>
  </property>
  <property fmtid="{D5CDD505-2E9C-101B-9397-08002B2CF9AE}" pid="1682" name="ZOTERO_BREF_mBjQ1vtxUpWc_6">
    <vt:lpwstr>ll-number":"971","collection-title":"PLASMA-SURFACE INTERACTIONS 21","container-title":"Journal of Nuclear Materials","DOI":"10.1016/j.jnucmat.2014.10.088","ISSN":"0022-3115","journalAbbreviation":"Journal of Nuclear Materials","language":"en","page":"117</vt:lpwstr>
  </property>
  <property fmtid="{D5CDD505-2E9C-101B-9397-08002B2CF9AE}" pid="1683" name="ZOTERO_BREF_mBjQ1vtxUpWc_7">
    <vt:lpwstr>3-1176","source":"ScienceDirect","title":"Laboratory experiments of uptake and release of hydrogen isotopes in liquid lithium","volume":"463","author":[{"family":"Oyarzabal","given":"E."},{"family":"Martin-Rojo","given":"A. B."},{"family":"Tabarés","given</vt:lpwstr>
  </property>
  <property fmtid="{D5CDD505-2E9C-101B-9397-08002B2CF9AE}" pid="1684" name="ZOTERO_BREF_mBjQ1vtxUpWc_8">
    <vt:lpwstr>":"F. L."}],"issued":{"date-parts":[["2015",8,1]]}}}],"schema":"https://github.com/citation-style-language/schema/raw/master/csl-citation.json"}</vt:lpwstr>
  </property>
  <property fmtid="{D5CDD505-2E9C-101B-9397-08002B2CF9AE}" pid="1685" name="ZOTERO_BREF_mp2LDKbwZh8U_1">
    <vt:lpwstr>ZOTERO_ITEM CSL_CITATION {"citationID":"yQMiN6mx","properties":{"formattedCitation":"[19]","plainCitation":"[19]","noteIndex":0},"citationItems":[{"id":2924,"uris":["http://zotero.org/users/361066/items/DFBNARSS"],"itemData":{"id":2924,"type":"article-jou</vt:lpwstr>
  </property>
  <property fmtid="{D5CDD505-2E9C-101B-9397-08002B2CF9AE}" pid="1686" name="ZOTERO_BREF_mp2LDKbwZh8U_10">
    <vt:lpwstr>ernández-Berceruelo","given":"Ivan"},{"family":"Carrasco","given":"Ricardo"},{"family":"Martin","given":"Fernando"},{"family":"Sebastián","given":"José A"},{"family":"Gómez-Manchón","given":"Jesús"},{"family":"Pereira","given":"Augusto"},{"family":"Peña",</vt:lpwstr>
  </property>
  <property fmtid="{D5CDD505-2E9C-101B-9397-08002B2CF9AE}" pid="1687" name="ZOTERO_BREF_mp2LDKbwZh8U_11">
    <vt:lpwstr>"given":"Angel","non-dropping-particle":"de la"}],"issued":{"date-parts":[["2023",2,1]]}}}],"schema":"https://github.com/citation-style-language/schema/raw/master/csl-citation.json"}</vt:lpwstr>
  </property>
  <property fmtid="{D5CDD505-2E9C-101B-9397-08002B2CF9AE}" pid="1688" name="ZOTERO_BREF_mp2LDKbwZh8U_2">
    <vt:lpwstr>rnal","abstract":"The OLMAT (Optimization of Liquid Metal Advanced Targets) facility has recently undergone the commissioning and start-up phases. Solid Titanium-Zirconium- Molybdenum (TZM) alloy and liquid tin (Sn) metallic targets were exposed to a hydr</vt:lpwstr>
  </property>
  <property fmtid="{D5CDD505-2E9C-101B-9397-08002B2CF9AE}" pid="1689" name="ZOTERO_BREF_mp2LDKbwZh8U_3">
    <vt:lpwstr>ogen neutral beam injector (NBI) particle flux with power densities up to 58 ± 14 MW/m2, pulse duration up to 150 ms, and repetition rates up to 2 pulses/minute. These beam parameters are well above the estimates based on the typical performance of this N</vt:lpwstr>
  </property>
  <property fmtid="{D5CDD505-2E9C-101B-9397-08002B2CF9AE}" pid="1690" name="ZOTERO_BREF_mp2LDKbwZh8U_4">
    <vt:lpwstr>BI system when used for heating plasmas in the TJ-II stellarator. The parameters of the plasma generated through the interaction of the fast (32.5 keV) neutrals and ions and the solid were characterized by spectroscopic methods while surface temperature a</vt:lpwstr>
  </property>
  <property fmtid="{D5CDD505-2E9C-101B-9397-08002B2CF9AE}" pid="1691" name="ZOTERO_BREF_mp2LDKbwZh8U_5">
    <vt:lpwstr>nd total absorbed power were followed using pyrometry, infrared (IR) thermography, and calorimetry, respectively. Targets were visually monitored during the exposure and microscopically analyzed ex-situ. Electrical isolation of the target permitted record</vt:lpwstr>
  </property>
  <property fmtid="{D5CDD505-2E9C-101B-9397-08002B2CF9AE}" pid="1692" name="ZOTERO_BREF_mp2LDKbwZh8U_6">
    <vt:lpwstr>ing the floating voltage during irradiation as well as for active biasing tests. In this work, a description of the facility, its operating parameters, and firsts results are provided and assessed as a new High Heat Flux (HHF) Facility for testing solid a</vt:lpwstr>
  </property>
  <property fmtid="{D5CDD505-2E9C-101B-9397-08002B2CF9AE}" pid="1693" name="ZOTERO_BREF_mp2LDKbwZh8U_7">
    <vt:lpwstr>nd liquid metal divertor targets under reactor-relevant heat load conditions.","call-number":"1126","container-title":"Fusion Engineering and Design","DOI":"10.1016/j.fusengdes.2022.113373","ISSN":"0920-3796","journalAbbreviation":"Fusion Engineering and </vt:lpwstr>
  </property>
  <property fmtid="{D5CDD505-2E9C-101B-9397-08002B2CF9AE}" pid="1694" name="ZOTERO_BREF_mp2LDKbwZh8U_8">
    <vt:lpwstr>Design","language":"en","page":"113373","source":"ScienceDirect","title":"Commissioning and first results of the OLMAT facility","volume":"187","author":[{"family":"Tabarés","given":"Francisco L"},{"family":"Oyarzabal","given":"Eider"},{"family":"Alegre",</vt:lpwstr>
  </property>
  <property fmtid="{D5CDD505-2E9C-101B-9397-08002B2CF9AE}" pid="1695" name="ZOTERO_BREF_mp2LDKbwZh8U_9">
    <vt:lpwstr>"given":"Daniel"},{"family":"Tafalla","given":"David"},{"family":"McCarthy","given":"Kieran J."},{"family":"Castro","given":"Alfonso","non-dropping-particle":"de"},{"family":"Ascasíbar","given":"Enrique"},{"family":"Soleto","given":"Alfonso"},{"family":"F</vt:lpwstr>
  </property>
  <property fmtid="{D5CDD505-2E9C-101B-9397-08002B2CF9AE}" pid="1696" name="ZOTERO_BREF_nCTgJYzewwti_1">
    <vt:lpwstr>ZOTERO_ITEM CSL_CITATION {"citationID":"eaDdPjq1","properties":{"formattedCitation":"[26]","plainCitation":"[26]","noteIndex":0},"citationItems":[{"id":2658,"uris":["http://zotero.org/users/361066/items/ZXTNMKK5"],"uri":["http://zotero.org/users/361066/it</vt:lpwstr>
  </property>
  <property fmtid="{D5CDD505-2E9C-101B-9397-08002B2CF9AE}" pid="1697" name="ZOTERO_BREF_nCTgJYzewwti_10">
    <vt:lpwstr>1-4326/aa4feb","ISSN":"0029-5515","issue":"9","journalAbbreviation":"Nucl. Fusion","language":"en","note":"publisher: IOP Publishing","page":"092012","source":"Institute of Physics","title":"Material testing facilities and programs for plasma-facing compo</vt:lpwstr>
  </property>
  <property fmtid="{D5CDD505-2E9C-101B-9397-08002B2CF9AE}" pid="1698" name="ZOTERO_BREF_nCTgJYzewwti_11">
    <vt:lpwstr>nent testing","volume":"57","author":[{"family":"Linsmeier","given":"Ch"},{"family":"Unterberg","given":"B."},{"family":"Coenen","given":"J. W."},{"family":"Doerner","given":"R. P."},{"family":"Greuner","given":"H."},{"family":"Kreter","given":"A."},{"fam</vt:lpwstr>
  </property>
  <property fmtid="{D5CDD505-2E9C-101B-9397-08002B2CF9AE}" pid="1699" name="ZOTERO_BREF_nCTgJYzewwti_12">
    <vt:lpwstr>ily":"Linke","given":"J."},{"family":"Maier","given":"H."}],"issued":{"date-parts":[["2017",6]]}}}],"schema":"https://github.com/citation-style-language/schema/raw/master/csl-citation.json"}</vt:lpwstr>
  </property>
  <property fmtid="{D5CDD505-2E9C-101B-9397-08002B2CF9AE}" pid="1700" name="ZOTERO_BREF_nCTgJYzewwti_2">
    <vt:lpwstr>ems/ZXTNMKK5"],"itemData":{"id":2658,"type":"article-journal","abstract":"Component development for operation in a large-scale fusion device requires thorough testing and qualification for the intended operational conditions. In particular environments ar</vt:lpwstr>
  </property>
  <property fmtid="{D5CDD505-2E9C-101B-9397-08002B2CF9AE}" pid="1701" name="ZOTERO_BREF_nCTgJYzewwti_3">
    <vt:lpwstr>e necessary which are comparable to the real operation conditions, allowing at the same time for in situ/in vacuo diagnostics and flexible operation, even beyond design limits during the testing. Various electron and neutral particle devices provide the c</vt:lpwstr>
  </property>
  <property fmtid="{D5CDD505-2E9C-101B-9397-08002B2CF9AE}" pid="1702" name="ZOTERO_BREF_nCTgJYzewwti_4">
    <vt:lpwstr>apabilities for high heat load tests, suited for material samples and components from lab-scale dimensions up to full-size parts, containing toxic materials like beryllium, and being activated by neutron irradiation. To simulate the conditions specific to</vt:lpwstr>
  </property>
  <property fmtid="{D5CDD505-2E9C-101B-9397-08002B2CF9AE}" pid="1703" name="ZOTERO_BREF_nCTgJYzewwti_5">
    <vt:lpwstr> a fusion plasma both at the first wall and in the divertor of fusion devices, linear plasma devices allow for a test of erosion and hydrogen isotope recycling behavior under well-defined and controlled conditions. Finally, the complex conditions in a fus</vt:lpwstr>
  </property>
  <property fmtid="{D5CDD505-2E9C-101B-9397-08002B2CF9AE}" pid="1704" name="ZOTERO_BREF_nCTgJYzewwti_6">
    <vt:lpwstr>ion device (including the effects caused by magnetic fields) are exploited for component and material tests by exposing test mock-ups or material samples to a fusion plasma by manipulator systems. They allow for easy exchange of test pieces in a tokamak o</vt:lpwstr>
  </property>
  <property fmtid="{D5CDD505-2E9C-101B-9397-08002B2CF9AE}" pid="1705" name="ZOTERO_BREF_nCTgJYzewwti_7">
    <vt:lpwstr>r stellarator device, without opening the vessel. Such a chain of test devices and qualification procedures is required for the development of plasma-facing components which then can be successfully operated in future fusion power devices. The various ava</vt:lpwstr>
  </property>
  <property fmtid="{D5CDD505-2E9C-101B-9397-08002B2CF9AE}" pid="1706" name="ZOTERO_BREF_nCTgJYzewwti_8">
    <vt:lpwstr>ilable as well as newly planned devices and test stands, together with their specific capabilities, are presented in this manuscript. Results from experimental programs on test facilities illustrate their significance for the qualification of plasma-facin</vt:lpwstr>
  </property>
  <property fmtid="{D5CDD505-2E9C-101B-9397-08002B2CF9AE}" pid="1707" name="ZOTERO_BREF_nCTgJYzewwti_9">
    <vt:lpwstr>g materials and components. An extended set of references provides access to the current status of material and component testing capabilities in the international fusion programs.","call-number":"970","container-title":"Nuclear Fusion","DOI":"10.1088/174</vt:lpwstr>
  </property>
  <property fmtid="{D5CDD505-2E9C-101B-9397-08002B2CF9AE}" pid="1708" name="ZOTERO_BREF_oEqnlvGBBzdl_1">
    <vt:lpwstr>ZOTERO_ITEM CSL_CITATION {"citationID":"1lcjMoah","properties":{"formattedCitation":"[11,20,35]","plainCitation":"[11,20,35]","noteIndex":0},"citationItems":[{"id":2420,"uris":["http://zotero.org/users/361066/items/3I5G42J3"],"uri":["http://zotero.org/use</vt:lpwstr>
  </property>
  <property fmtid="{D5CDD505-2E9C-101B-9397-08002B2CF9AE}" pid="1709" name="ZOTERO_BREF_oEqnlvGBBzdl_10">
    <vt:lpwstr>"D."},{"family":"Castro","given":"A.","dropping-particle":"de"},{"family":"Soleto","given":"A."}],"issued":{"date-parts":[["2017"]]}},"label":"page"},{"id":2535,"uris":["http://zotero.org/users/361066/items/ZMMQP6W9"],"uri":["http://zotero.org/users/36106</vt:lpwstr>
  </property>
  <property fmtid="{D5CDD505-2E9C-101B-9397-08002B2CF9AE}" pid="1710" name="ZOTERO_BREF_oEqnlvGBBzdl_11">
    <vt:lpwstr>6/items/ZMMQP6W9"],"itemData":{"id":2535,"type":"article-journal","abstract":"A model is formulated to make a first estimate of the maximum tolerable power of liquid lithium (Li) divertor targets, and to gain insight into their behaviour in terms of Li lo</vt:lpwstr>
  </property>
  <property fmtid="{D5CDD505-2E9C-101B-9397-08002B2CF9AE}" pid="1711" name="ZOTERO_BREF_oEqnlvGBBzdl_12">
    <vt:lpwstr>ss rate and surface temperature. The model, formulated as a simple analytical expression, states that the incoming power is balanced by heat conduction through the target and by the Li which dissipates energy via evaporation, radiation and ion-neutral fri</vt:lpwstr>
  </property>
  <property fmtid="{D5CDD505-2E9C-101B-9397-08002B2CF9AE}" pid="1712" name="ZOTERO_BREF_oEqnlvGBBzdl_13">
    <vt:lpwstr>ction. A target is considered to fail when the net Li loss flux from the surface exceeds the available supply. The model is evaluated over a range of input parameters: Li supply rate, surface layer thickness, redeposition coefficient, and dissipated energ</vt:lpwstr>
  </property>
  <property fmtid="{D5CDD505-2E9C-101B-9397-08002B2CF9AE}" pid="1713" name="ZOTERO_BREF_oEqnlvGBBzdl_14">
    <vt:lpwstr>y per Li particle lost to the plasma. Based on the results, first, surface temperature locking is expected above a deposited power of ∼10 MW m −2 . Second, Li targets are expected to be extremely robust against power deposited during short transient event</vt:lpwstr>
  </property>
  <property fmtid="{D5CDD505-2E9C-101B-9397-08002B2CF9AE}" pid="1714" name="ZOTERO_BREF_oEqnlvGBBzdl_15">
    <vt:lpwstr>s. A surface layer thickness of 50 micron is sufficient to withstand 60 MJ m −2 vertical displacement events or 20 MJ m −2 disruptions.","call-number":"902","container-title":"Nuclear Fusion","DOI":"10.1088/1741-4326/aad290","ISSN":"0029-5515","issue":"10</vt:lpwstr>
  </property>
  <property fmtid="{D5CDD505-2E9C-101B-9397-08002B2CF9AE}" pid="1715" name="ZOTERO_BREF_oEqnlvGBBzdl_16">
    <vt:lpwstr>","journalAbbreviation":"Nucl. Fusion","language":"en","page":"104002","source":"Institute of Physics","title":"Power handling limit of liquid lithium divertor targets","volume":"58","author":[{"family":"Rindt","given":"P."},{"family":"Morgan","given":"T.</vt:lpwstr>
  </property>
  <property fmtid="{D5CDD505-2E9C-101B-9397-08002B2CF9AE}" pid="1716" name="ZOTERO_BREF_oEqnlvGBBzdl_17">
    <vt:lpwstr> W."},{"family":"Jaworski","given":"M. A."},{"family":"Cardozo","given":"N. J. Lopes"}],"issued":{"date-parts":[["2018"]]}},"label":"page"},{"id":2481,"uris":["http://zotero.org/users/361066/items/GMYLPY5A"],"uri":["http://zotero.org/users/361066/items/GM</vt:lpwstr>
  </property>
  <property fmtid="{D5CDD505-2E9C-101B-9397-08002B2CF9AE}" pid="1717" name="ZOTERO_BREF_oEqnlvGBBzdl_18">
    <vt:lpwstr>YLPY5A"],"itemData":{"id":2481,"type":"article-journal","abstract":"We analyse lithium sputtering, evaporation and transport for the National Spherical Torus Experiment (NSTX) liquid lithium divertor (LLD) for planned high heating power plasma conditions.</vt:lpwstr>
  </property>
  <property fmtid="{D5CDD505-2E9C-101B-9397-08002B2CF9AE}" pid="1718" name="ZOTERO_BREF_oEqnlvGBBzdl_19">
    <vt:lpwstr> A temperature-dependent, data-calibrated, surface-response model is used to specify sputter yield, velocity distributions, sputtered Li ion fraction and related phenomena, for the static liquid lithium surface with D, Li and trace C impingement. Using th</vt:lpwstr>
  </property>
  <property fmtid="{D5CDD505-2E9C-101B-9397-08002B2CF9AE}" pid="1719" name="ZOTERO_BREF_oEqnlvGBBzdl_2">
    <vt:lpwstr>rs/361066/items/3I5G42J3"],"itemData":{"id":2420,"type":"article-journal","abstract":"The use of liquid metals (LMs) as plasma facing components in fusion devices was proposed as early as 1970 for a field reversed concept and inertial fusion reactors. The</vt:lpwstr>
  </property>
  <property fmtid="{D5CDD505-2E9C-101B-9397-08002B2CF9AE}" pid="1720" name="ZOTERO_BREF_oEqnlvGBBzdl_20">
    <vt:lpwstr>e surface-response model, and supplied UEDGE code edge plasma parameters and LLD surface temperature profile for a typical 2 MW heating, low D-recycle shot, the REDEP/WBC code package computes Li erosion/redeposition. The results are encouraging showing n</vt:lpwstr>
  </property>
  <property fmtid="{D5CDD505-2E9C-101B-9397-08002B2CF9AE}" pid="1721" name="ZOTERO_BREF_oEqnlvGBBzdl_21">
    <vt:lpwstr>egligible Li evaporation, moderate sputter erosion, and acceptable Li transport to the edge (∼7% Li/D density) and core plasma (∼1% Li/D contamination potential) and LLD adjacent surfaces. A 2% carbon plasma content does not significantly affect the LLD s</vt:lpwstr>
  </property>
  <property fmtid="{D5CDD505-2E9C-101B-9397-08002B2CF9AE}" pid="1722" name="ZOTERO_BREF_oEqnlvGBBzdl_22">
    <vt:lpwstr>urface response. For fixed plasma conditions, but with hypothetically higher surface temperatures than the reference 281 °C peak, an increase to ∼350 °C appears acceptable, thus implying a significant operating temperature margin.","call-number":"951","co</vt:lpwstr>
  </property>
  <property fmtid="{D5CDD505-2E9C-101B-9397-08002B2CF9AE}" pid="1723" name="ZOTERO_BREF_oEqnlvGBBzdl_23">
    <vt:lpwstr>ntainer-title":"Nuclear Fusion","DOI":"10.1088/0029-5515/51/2/023002","ISSN":"0029-5515","issue":"2","journalAbbreviation":"Nucl. Fusion","language":"en","page":"023002","source":"Institute of Physics","title":"Lithium surface-response modelling for the N</vt:lpwstr>
  </property>
  <property fmtid="{D5CDD505-2E9C-101B-9397-08002B2CF9AE}" pid="1724" name="ZOTERO_BREF_oEqnlvGBBzdl_24">
    <vt:lpwstr>STX liquid lithium divertor","volume":"51","author":[{"family":"Allain","given":"J. P."},{"family":"Brooks","given":"J. N."}],"issued":{"date-parts":[["2011",1]]}},"label":"page"}],"schema":"https://github.com/citation-style-language/schema/raw/master/csl</vt:lpwstr>
  </property>
  <property fmtid="{D5CDD505-2E9C-101B-9397-08002B2CF9AE}" pid="1725" name="ZOTERO_BREF_oEqnlvGBBzdl_25">
    <vt:lpwstr>-citation.json"}</vt:lpwstr>
  </property>
  <property fmtid="{D5CDD505-2E9C-101B-9397-08002B2CF9AE}" pid="1726" name="ZOTERO_BREF_oEqnlvGBBzdl_3">
    <vt:lpwstr> idea was extensively developed during the APEX Project, at the turn of the century, and it is the subject at present of the biennial International Symposium on Lithium Applications (ISLA), whose fourth meeting took place in Granada, Spain at the end of S</vt:lpwstr>
  </property>
  <property fmtid="{D5CDD505-2E9C-101B-9397-08002B2CF9AE}" pid="1727" name="ZOTERO_BREF_oEqnlvGBBzdl_4">
    <vt:lpwstr>eptember 2015. While liquid metal flowing concepts were specially addressed in USA research projects, the idea of embedding the metal in a capillary porous system (CPS) was put forwards by Russian teams in the 1990s, thus opening the possibility of static</vt:lpwstr>
  </property>
  <property fmtid="{D5CDD505-2E9C-101B-9397-08002B2CF9AE}" pid="1728" name="ZOTERO_BREF_oEqnlvGBBzdl_5">
    <vt:lpwstr> concepts. Since then, many ideas and accompanying experimental tests in fusion devices and laboratories have been produced, involving a large fraction of countries within the international fusion community. Within the EUROFusion Roadmap, these activities</vt:lpwstr>
  </property>
  <property fmtid="{D5CDD505-2E9C-101B-9397-08002B2CF9AE}" pid="1729" name="ZOTERO_BREF_oEqnlvGBBzdl_6">
    <vt:lpwstr> are encompassed into the working programs of the plasma facing components (PFC) and divertor tokamak test (DTT) packages. In this paper, a review of the state of the art in concepts based on the CPS set-up for a fusion reactor divertor target, aimed at p</vt:lpwstr>
  </property>
  <property fmtid="{D5CDD505-2E9C-101B-9397-08002B2CF9AE}" pid="1730" name="ZOTERO_BREF_oEqnlvGBBzdl_7">
    <vt:lpwstr>reventing the ejection of the liquid metal by electro-magnetic (EM) forces generated under plasma operation, is described and required R+D activities on the topic, including ongoing work at CIEMAT specifically oriented to filling the remaining gaps, are s</vt:lpwstr>
  </property>
  <property fmtid="{D5CDD505-2E9C-101B-9397-08002B2CF9AE}" pid="1731" name="ZOTERO_BREF_oEqnlvGBBzdl_8">
    <vt:lpwstr>tressed.","call-number":"872","container-title":"Nuclear Fusion","DOI":"10.1088/0029-5515/57/1/016029","ISSN":"0029-5515","issue":"1","journalAbbreviation":"Nucl. Fusion","language":"en","page":"016029","source":"Institute of Physics","title":"Reactor pla</vt:lpwstr>
  </property>
  <property fmtid="{D5CDD505-2E9C-101B-9397-08002B2CF9AE}" pid="1732" name="ZOTERO_BREF_oEqnlvGBBzdl_9">
    <vt:lpwstr>sma facing component designs based on liquid metal concepts supported in porous systems","volume":"57","author":[{"family":"Tabarés","given":"F. L."},{"family":"Oyarzabal","given":"E."},{"family":"Martin-Rojo","given":"A. B."},{"family":"Tafalla","given":</vt:lpwstr>
  </property>
  <property fmtid="{D5CDD505-2E9C-101B-9397-08002B2CF9AE}" pid="1733" name="ZOTERO_BREF_p8ffePJ0TEai_1">
    <vt:lpwstr>ZOTERO_ITEM CSL_CITATION {"citationID":"gkEJ0Zcp","properties":{"formattedCitation":"[3,5,6]","plainCitation":"[3,5,6]","noteIndex":0},"citationItems":[{"id":45,"uris":["http://zotero.org/users/361066/items/9CF92Z42"],"itemData":{"id":45,"type":"article-j</vt:lpwstr>
  </property>
  <property fmtid="{D5CDD505-2E9C-101B-9397-08002B2CF9AE}" pid="1734" name="ZOTERO_BREF_p8ffePJ0TEai_10">
    <vt:lpwstr>nguage":"en","page":"100897","source":"ScienceDirect","title":"Impact of plasma-wall interaction and exhaust on the EU-DEMO design","volume":"26","author":[{"family":"Maviglia","given":"F."},{"family":"Siccinio","given":"M."},{"family":"Bachmann","given":</vt:lpwstr>
  </property>
  <property fmtid="{D5CDD505-2E9C-101B-9397-08002B2CF9AE}" pid="1735" name="ZOTERO_BREF_p8ffePJ0TEai_11">
    <vt:lpwstr>"C."},{"family":"Biel","given":"W."},{"family":"Cavedon","given":"M."},{"family":"Fable","given":"E."},{"family":"Federici","given":"G."},{"family":"Firdaouss","given":"M."},{"family":"Gerardin","given":"J."},{"family":"Hauer","given":"V."},{"family":"Iva</vt:lpwstr>
  </property>
  <property fmtid="{D5CDD505-2E9C-101B-9397-08002B2CF9AE}" pid="1736" name="ZOTERO_BREF_p8ffePJ0TEai_12">
    <vt:lpwstr>nova-Stanik","given":"I."},{"family":"Janky","given":"F."},{"family":"Kembleton","given":"R."},{"family":"Militello","given":"F."},{"family":"Subba","given":"F."},{"family":"Varoutis","given":"S."},{"family":"Vorpahl","given":"C."}],"issued":{"date-parts"</vt:lpwstr>
  </property>
  <property fmtid="{D5CDD505-2E9C-101B-9397-08002B2CF9AE}" pid="1737" name="ZOTERO_BREF_p8ffePJ0TEai_13">
    <vt:lpwstr>:[["2021",3,1]]}},"label":"page"},{"id":2888,"uris":["http://zotero.org/users/361066/items/68FDVUSE"],"itemData":{"id":2888,"type":"article-journal","abstract":"In a power plant scale fusion reactor, a huge amount of thermal power produced by the fusion r</vt:lpwstr>
  </property>
  <property fmtid="{D5CDD505-2E9C-101B-9397-08002B2CF9AE}" pid="1738" name="ZOTERO_BREF_p8ffePJ0TEai_14">
    <vt:lpwstr>eaction and external heating must be exhausted through the narrow area of the divertor targets. The targets must withstand the intense bombardment of the diverted particles where high heat fluxes are generated and erosion takes place on the surface. A con</vt:lpwstr>
  </property>
  <property fmtid="{D5CDD505-2E9C-101B-9397-08002B2CF9AE}" pid="1739" name="ZOTERO_BREF_p8ffePJ0TEai_15">
    <vt:lpwstr>siderable amount of volumetric nuclear heating power must also be exhausted. To cope with such an unprecedented power exhaust challenge, a highly efficient cooling capacity is required. Furthermore, the divertor must fulfill other critical functions such </vt:lpwstr>
  </property>
  <property fmtid="{D5CDD505-2E9C-101B-9397-08002B2CF9AE}" pid="1740" name="ZOTERO_BREF_p8ffePJ0TEai_16">
    <vt:lpwstr>as nuclear shielding and channeling (and compression) of exhaust gas for pumping. Assuring the structural integrity of the neutron-irradiated (thus embrittled) components is a crucial prerequisite for a reliable operation over the lifetime. Safety, mainta</vt:lpwstr>
  </property>
  <property fmtid="{D5CDD505-2E9C-101B-9397-08002B2CF9AE}" pid="1741" name="ZOTERO_BREF_p8ffePJ0TEai_17">
    <vt:lpwstr>inability, availability, waste and costs are another points of consideration. In late 2020, the Pre-Conceptual Design activities to develop the divertor of the European demonstration fusion reactor were officially concluded. On this occasion, the baseline</vt:lpwstr>
  </property>
  <property fmtid="{D5CDD505-2E9C-101B-9397-08002B2CF9AE}" pid="1742" name="ZOTERO_BREF_p8ffePJ0TEai_18">
    <vt:lpwstr> design and the key technology options were identified and verified by the project team (EUROfusion Work Package Divertor) based on seven years of R&amp;D efforts and endorsed by Gate Review Panel. In this paper, an overview of the load specifications, brief </vt:lpwstr>
  </property>
  <property fmtid="{D5CDD505-2E9C-101B-9397-08002B2CF9AE}" pid="1743" name="ZOTERO_BREF_p8ffePJ0TEai_19">
    <vt:lpwstr>descriptions of the design and the highlights of the technology R&amp;D work are presented together with the further work still needed.","call-number":"1114","container-title":"Fusion Engineering and Design","DOI":"10.1016/j.fusengdes.2022.113010","ISSN":"092</vt:lpwstr>
  </property>
  <property fmtid="{D5CDD505-2E9C-101B-9397-08002B2CF9AE}" pid="1744" name="ZOTERO_BREF_p8ffePJ0TEai_2">
    <vt:lpwstr>ournal","abstract":"In the present work, the role of plasma facing components protection in driving the EU-DEMO design will be reviewed, focusing on steady-state and, especially, on transients. This work encompasses both the first wall (FW) as well as the</vt:lpwstr>
  </property>
  <property fmtid="{D5CDD505-2E9C-101B-9397-08002B2CF9AE}" pid="1745" name="ZOTERO_BREF_p8ffePJ0TEai_20">
    <vt:lpwstr>0-3796","journalAbbreviation":"Fusion Engineering and Design","language":"en","page":"113010","source":"ScienceDirect","title":"Divertor of the European DEMO: Engineering and technologies for power exhaust","title-short":"Divertor of the European DEMO","v</vt:lpwstr>
  </property>
  <property fmtid="{D5CDD505-2E9C-101B-9397-08002B2CF9AE}" pid="1746" name="ZOTERO_BREF_p8ffePJ0TEai_21">
    <vt:lpwstr>olume":"175","author":[{"family":"You","given":"J. H."},{"family":"Mazzone","given":"G."},{"family":"Visca","given":"E."},{"family":"Greuner","given":"H."},{"family":"Fursdon","given":"M."},{"family":"Addab","given":"Y."},{"family":"Bachmann","given":"C."</vt:lpwstr>
  </property>
  <property fmtid="{D5CDD505-2E9C-101B-9397-08002B2CF9AE}" pid="1747" name="ZOTERO_BREF_p8ffePJ0TEai_22">
    <vt:lpwstr>},{"family":"Barrett","given":"T."},{"family":"Bonavolontà","given":"U."},{"family":"Böswirth","given":"B."},{"family":"Castrovinci","given":"F. M."},{"family":"Carelli","given":"C."},{"family":"Coccorese","given":"D."},{"family":"Coppola","given":"R."},{</vt:lpwstr>
  </property>
  <property fmtid="{D5CDD505-2E9C-101B-9397-08002B2CF9AE}" pid="1748" name="ZOTERO_BREF_p8ffePJ0TEai_23">
    <vt:lpwstr>"family":"Crescenzi","given":"F."},{"family":"Di Gironimo","given":"G."},{"family":"Di Maio","given":"P. A."},{"family":"Di Mambro","given":"G."},{"family":"Domptail","given":"F."},{"family":"Dongiovanni","given":"D."},{"family":"Dose","given":"G."},{"fam</vt:lpwstr>
  </property>
  <property fmtid="{D5CDD505-2E9C-101B-9397-08002B2CF9AE}" pid="1749" name="ZOTERO_BREF_p8ffePJ0TEai_24">
    <vt:lpwstr>ily":"Flammini","given":"D."},{"family":"Forest","given":"L."},{"family":"Frosi","given":"P."},{"family":"Gallay","given":"F."},{"family":"Ghidersa","given":"B. E."},{"family":"Harrington","given":"C."},{"family":"Hunger","given":"K."},{"family":"Imbriani</vt:lpwstr>
  </property>
  <property fmtid="{D5CDD505-2E9C-101B-9397-08002B2CF9AE}" pid="1750" name="ZOTERO_BREF_p8ffePJ0TEai_25">
    <vt:lpwstr>","given":"V."},{"family":"Li","given":"M."},{"family":"Lukenskas","given":"A."},{"family":"Maffucci","given":"A."},{"family":"Mantel","given":"N."},{"family":"Marzullo","given":"D."},{"family":"Minniti","given":"T."},{"family":"Müller","given":"A. V."},{</vt:lpwstr>
  </property>
  <property fmtid="{D5CDD505-2E9C-101B-9397-08002B2CF9AE}" pid="1751" name="ZOTERO_BREF_p8ffePJ0TEai_26">
    <vt:lpwstr>"family":"Noce","given":"S."},{"family":"Porfiri","given":"M. T."},{"family":"Quartararo","given":"A."},{"family":"Richou","given":"M."},{"family":"Roccella","given":"S."},{"family":"Terentyev","given":"D."},{"family":"Tincani","given":"A."},{"family":"Va</vt:lpwstr>
  </property>
  <property fmtid="{D5CDD505-2E9C-101B-9397-08002B2CF9AE}" pid="1752" name="ZOTERO_BREF_p8ffePJ0TEai_27">
    <vt:lpwstr>llone","given":"E."},{"family":"Ventre","given":"S."},{"family":"Villari","given":"R."},{"family":"Villone","given":"F."},{"family":"Vorpahl","given":"C."},{"family":"Zhang","given":"K."}],"issued":{"date-parts":[["2022",2,1]]}},"label":"page"},{"id":2892</vt:lpwstr>
  </property>
  <property fmtid="{D5CDD505-2E9C-101B-9397-08002B2CF9AE}" pid="1753" name="ZOTERO_BREF_p8ffePJ0TEai_28">
    <vt:lpwstr>,"uris":["http://zotero.org/users/361066/items/HKKTQIMY"],"itemData":{"id":2892,"type":"article-journal","abstract":"Off-normal macroscopic plasma instabilities which possibly occur in a fusion power plant represent the most critical operational accidents</vt:lpwstr>
  </property>
  <property fmtid="{D5CDD505-2E9C-101B-9397-08002B2CF9AE}" pid="1754" name="ZOTERO_BREF_p8ffePJ0TEai_29">
    <vt:lpwstr> and pose a serious risk to economically viable exploitation of fusion power. During such an instability, a huge amount of plasma energy is rapidly deposited onto the plasma-facing first wall in form of extreme heat flux. Such heavy thermal shocks can cau</vt:lpwstr>
  </property>
  <property fmtid="{D5CDD505-2E9C-101B-9397-08002B2CF9AE}" pid="1755" name="ZOTERO_BREF_p8ffePJ0TEai_3">
    <vt:lpwstr> divertor. In fact, while the ITER divertor heat removal technology has been adopted, the ITER FW concept has been shown in the past years to be inadequate for EU-DEMO. This is due to the higher foreseen irradiation damage level, which requires structural</vt:lpwstr>
  </property>
  <property fmtid="{D5CDD505-2E9C-101B-9397-08002B2CF9AE}" pid="1756" name="ZOTERO_BREF_p8ffePJ0TEai_30">
    <vt:lpwstr>se severe damages or a fatal failure of the first wall even by a single event. This issue is a serious design concern raising the requirement of a wall protection strategy. To cope with this issue, the European DEMO project adopted the limiter concept. Th</vt:lpwstr>
  </property>
  <property fmtid="{D5CDD505-2E9C-101B-9397-08002B2CF9AE}" pid="1757" name="ZOTERO_BREF_p8ffePJ0TEai_31">
    <vt:lpwstr>e limiters equipped with tungsten sacrificial armor shall be installed at those wall areas where plasma contact is expected to be probable. To implement the limiter concept, comprehensive engineering studies have been conducted including conceptual design</vt:lpwstr>
  </property>
  <property fmtid="{D5CDD505-2E9C-101B-9397-08002B2CF9AE}" pid="1758" name="ZOTERO_BREF_p8ffePJ0TEai_32">
    <vt:lpwstr> of the plasma facing component and technology R&amp;D for armor material and joining. In this overview paper, the background of the wall protection issue and its implication on design and materials are explained and the outcomes from the recent project perio</vt:lpwstr>
  </property>
  <property fmtid="{D5CDD505-2E9C-101B-9397-08002B2CF9AE}" pid="1759" name="ZOTERO_BREF_p8ffePJ0TEai_33">
    <vt:lpwstr>d (2019-20) are reported. The focus is placed on the technology achievement related to the development of novel lattice-type tungsten armor material fabricated by an innovative additive manufacturing process. Interim results from the extreme and medium he</vt:lpwstr>
  </property>
  <property fmtid="{D5CDD505-2E9C-101B-9397-08002B2CF9AE}" pid="1760" name="ZOTERO_BREF_p8ffePJ0TEai_34">
    <vt:lpwstr>at flux tests and the joining trials for tungsten-to-heat sink material (copper or steel) are also addressed. The design rationale and the interpretation of the test data are supported by computational simulations.","call-number":"1115","container-title":</vt:lpwstr>
  </property>
  <property fmtid="{D5CDD505-2E9C-101B-9397-08002B2CF9AE}" pid="1761" name="ZOTERO_BREF_p8ffePJ0TEai_35">
    <vt:lpwstr>"Fusion Engineering and Design","DOI":"10.1016/j.fusengdes.2021.112988","ISSN":"0920-3796","journalAbbreviation":"Fusion Engineering and Design","language":"en","page":"112988","source":"ScienceDirect","title":"Limiters for DEMO wall protection: Initial d</vt:lpwstr>
  </property>
  <property fmtid="{D5CDD505-2E9C-101B-9397-08002B2CF9AE}" pid="1762" name="ZOTERO_BREF_p8ffePJ0TEai_36">
    <vt:lpwstr>esign concepts &amp; technology options","title-short":"Limiters for DEMO wall protection","volume":"174","author":[{"family":"You","given":"J. H."},{"family":"Bachmann","given":"C."},{"family":"Belardi","given":"V. G."},{"family":"Binder","given":"M."},{"fam</vt:lpwstr>
  </property>
  <property fmtid="{D5CDD505-2E9C-101B-9397-08002B2CF9AE}" pid="1763" name="ZOTERO_BREF_p8ffePJ0TEai_37">
    <vt:lpwstr>ily":"Bowden","given":"D."},{"family":"Calabrò","given":"G."},{"family":"Fanelli","given":"P."},{"family":"Fursdon","given":"M."},{"family":"Garkusha","given":"I. E."},{"family":"Gerashchenko","given":"S."},{"family":"Hunger","given":"K."},{"family":"Luca</vt:lpwstr>
  </property>
  <property fmtid="{D5CDD505-2E9C-101B-9397-08002B2CF9AE}" pid="1764" name="ZOTERO_BREF_p8ffePJ0TEai_38">
    <vt:lpwstr>","given":"R.","non-dropping-particle":"de"},{"family":"Makhlai","given":"V. A."},{"family":"Mantel","given":"N."},{"family":"Maviglia","given":"F."},{"family":"Müller","given":"A.","dropping-particle":"v."},{"family":"Nemati","given":"N."},{"family":"Rob</vt:lpwstr>
  </property>
  <property fmtid="{D5CDD505-2E9C-101B-9397-08002B2CF9AE}" pid="1765" name="ZOTERO_BREF_p8ffePJ0TEai_39">
    <vt:lpwstr>erts","given":"J."},{"family":"Vivio","given":"F."},{"family":"Vizvary","given":"Z."},{"family":"Zhang","given":"K."}],"issued":{"date-parts":[["2022",1,1]]}},"label":"page"}],"schema":"https://github.com/citation-style-language/schema/raw/master/csl-cita</vt:lpwstr>
  </property>
  <property fmtid="{D5CDD505-2E9C-101B-9397-08002B2CF9AE}" pid="1766" name="ZOTERO_BREF_p8ffePJ0TEai_4">
    <vt:lpwstr> materials (like Eurofer) able to withstand more than 5 dpa of neutron damage. This solution, however, limits the tolerable steady-state heat flux to ~1 MW/m2, i.e. a factor 3–4 below the ITER specifications. For this reason, poloidally and toroidally dis</vt:lpwstr>
  </property>
  <property fmtid="{D5CDD505-2E9C-101B-9397-08002B2CF9AE}" pid="1767" name="ZOTERO_BREF_p8ffePJ0TEai_40">
    <vt:lpwstr>tion.json"}</vt:lpwstr>
  </property>
  <property fmtid="{D5CDD505-2E9C-101B-9397-08002B2CF9AE}" pid="1768" name="ZOTERO_BREF_p8ffePJ0TEai_5">
    <vt:lpwstr>continuous protection limiters are implemented in EU-DEMO. Their role consists in reducing the heat load on the FW due to charged particles, during steady state and, more importantly, during planned and off-normal plasma transients. Concerning the diverto</vt:lpwstr>
  </property>
  <property fmtid="{D5CDD505-2E9C-101B-9397-08002B2CF9AE}" pid="1769" name="ZOTERO_BREF_p8ffePJ0TEai_6">
    <vt:lpwstr>r configuration, EU-DEMO currently assumes an ITER-like, lower single null (LSN) divertor, with seeded impurities for the dissipation of the power. However, this concept has been shown by numerous simulations in the past years to be marginal during steady</vt:lpwstr>
  </property>
  <property fmtid="{D5CDD505-2E9C-101B-9397-08002B2CF9AE}" pid="1770" name="ZOTERO_BREF_p8ffePJ0TEai_7">
    <vt:lpwstr>-state (where a detached divertor is necessary to maintain the heat flux below the technological limit and to avoid excessive erosion) and unable to withstand some relevant transients, such as large ELMs and accidental loss of detachment. Various concepts</vt:lpwstr>
  </property>
  <property fmtid="{D5CDD505-2E9C-101B-9397-08002B2CF9AE}" pid="1771" name="ZOTERO_BREF_p8ffePJ0TEai_8">
    <vt:lpwstr>, deviating from the ITER design, are currently under investigation to mitigate such risks, for example in-vessel coils for strike point sweeping in case of reattachment, as well as alternative divertor configurations. Finally, a broader discussion on the</vt:lpwstr>
  </property>
  <property fmtid="{D5CDD505-2E9C-101B-9397-08002B2CF9AE}" pid="1772" name="ZOTERO_BREF_p8ffePJ0TEai_9">
    <vt:lpwstr> impact of divertor protection on the overall machine design is presented.","call-number":"1030","container-title":"Nuclear Materials and Energy","DOI":"10.1016/j.nme.2020.100897","ISSN":"2352-1791","journalAbbreviation":"Nuclear Materials and Energy","la</vt:lpwstr>
  </property>
  <property fmtid="{D5CDD505-2E9C-101B-9397-08002B2CF9AE}" pid="1773" name="ZOTERO_BREF_pw9xn9Mu9xa6_1">
    <vt:lpwstr/>
  </property>
  <property fmtid="{D5CDD505-2E9C-101B-9397-08002B2CF9AE}" pid="1774" name="ZOTERO_BREF_q9okyGOORe27_1">
    <vt:lpwstr>ZOTERO_ITEM CSL_CITATION {"citationID":"0q3rr0yy","properties":{"formattedCitation":"[22]","plainCitation":"[22]","noteIndex":0},"citationItems":[{"id":770,"uris":["http://zotero.org/users/361066/items/5YEQBZ9Z",["http://zotero.org/users/361066/items/5YEQ</vt:lpwstr>
  </property>
  <property fmtid="{D5CDD505-2E9C-101B-9397-08002B2CF9AE}" pid="1775" name="ZOTERO_BREF_q9okyGOORe27_10">
    <vt:lpwstr>#13;","call-number":"919","container-title":"Nuclear Fusion","DOI":"10.1088/1741-4326/ab430d","ISSN":"0029-5515","issue":"12","journalAbbreviation":"Nucl. Fusion","language":"en","page":"126039","source":"Institute of Physics","title":"Simulations of toka</vt:lpwstr>
  </property>
  <property fmtid="{D5CDD505-2E9C-101B-9397-08002B2CF9AE}" pid="1776" name="ZOTERO_BREF_q9okyGOORe27_11">
    <vt:lpwstr>mak boundary plasma turbulence transport in setting the divertor heat flux width","volume":"59","author":[{"family":"Xu","given":"Xueqiao"},{"family":"Li","given":"Nami"},{"family":"Li","given":"Zeyu"},{"family":"Chen","given":"Bin"},{"family":"Xia","give</vt:lpwstr>
  </property>
  <property fmtid="{D5CDD505-2E9C-101B-9397-08002B2CF9AE}" pid="1777" name="ZOTERO_BREF_q9okyGOORe27_12">
    <vt:lpwstr>n":"T. Y."},{"family":"Tang","given":"Tengfei"},{"family":"Zhu","given":"Ben"},{"family":"Chan","given":"Vincent"}],"issued":{"date-parts":[["2019"]]}}}],"schema":"https://github.com/citation-style-language/schema/raw/master/csl-citation.json"}</vt:lpwstr>
  </property>
  <property fmtid="{D5CDD505-2E9C-101B-9397-08002B2CF9AE}" pid="1778" name="ZOTERO_BREF_q9okyGOORe27_2">
    <vt:lpwstr>BZ9Z"]],"itemData":{"id":770,"type":"article-journal","abstract":"The BOUT++ code has been used to simulate edge plasma electromagnetic (EM) turbulence and transport, and to study the role of EM turbulence in setting the scrape-off layer (SOL) heat flux w</vt:lpwstr>
  </property>
  <property fmtid="{D5CDD505-2E9C-101B-9397-08002B2CF9AE}" pid="1779" name="ZOTERO_BREF_q9okyGOORe27_3">
    <vt:lpwstr>idth λ&amp;lt;sub&amp;gt;q&amp;lt;/sub&amp;gt;. More than a dozen tokamak discharges from C-Mod, DIII-D, EAST, ITER and CFETR have been simulated with encouraging success. The parallel electron heat fluxes onto the target from the BOUT++ simulations of C-Mod, DIII-D, and</vt:lpwstr>
  </property>
  <property fmtid="{D5CDD505-2E9C-101B-9397-08002B2CF9AE}" pid="1780" name="ZOTERO_BREF_q9okyGOORe27_4">
    <vt:lpwstr> EAST follow the experimental heat flux width scaling of the inverse dependence on the poloidal magnetic field. Further turbulence statistics analysis shows that the blobs are generated near the pedestal pressure peak gradient region inside the separatrix</vt:lpwstr>
  </property>
  <property fmtid="{D5CDD505-2E9C-101B-9397-08002B2CF9AE}" pid="1781" name="ZOTERO_BREF_q9okyGOORe27_5">
    <vt:lpwstr> and contribute to the transport of the particle and heat in the SOL region. Transport simulations indicate two distinct regimes: drift dominant regime and turbulence dominant regime. Goldston’s heuristic drift-based (HD) model yields a consistent diverto</vt:lpwstr>
  </property>
  <property fmtid="{D5CDD505-2E9C-101B-9397-08002B2CF9AE}" pid="1782" name="ZOTERO_BREF_q9okyGOORe27_6">
    <vt:lpwstr>r heat flux width in the drift dominant regime. For C-Mod EDA H-mode discharges, drifts and turbulence are locked in a tight competition, possibly due to its compact machine size and good pedestal confinement.&amp;#13;&amp;#13;The simulations for ITER and CFETR i</vt:lpwstr>
  </property>
  <property fmtid="{D5CDD505-2E9C-101B-9397-08002B2CF9AE}" pid="1783" name="ZOTERO_BREF_q9okyGOORe27_7">
    <vt:lpwstr>ndicate that divertor heat flux width λ&amp;lt;sub&amp;gt;q&amp;lt;/sub&amp;gt; of the future machines may no longer follows the 1/B&amp;lt;sub&amp;gt;pol,MP&amp;lt;/sub&amp;gt;, experimental Eich scaling and the HD model gives a lower limit of divertor heat flux width. The simulation r</vt:lpwstr>
  </property>
  <property fmtid="{D5CDD505-2E9C-101B-9397-08002B2CF9AE}" pid="1784" name="ZOTERO_BREF_q9okyGOORe27_8">
    <vt:lpwstr>esults show a transition from a drift dominant regime to a turbulence dominant regime from current machines to future machines such as ITER and CFETR for two reasons. (1) The magnetic drift-based radial transport decreases due to large CFETR and ITER mach</vt:lpwstr>
  </property>
  <property fmtid="{D5CDD505-2E9C-101B-9397-08002B2CF9AE}" pid="1785" name="ZOTERO_BREF_q9okyGOORe27_9">
    <vt:lpwstr>ine sizes. (2) the SOL turbulence thermal diffusivity increases due to larger turbulent fluxes ejected from the pedestal into the SOL when operating in a different pedestal structure, from an ELM-free H-mode pedestal regime to a small/grassy ELM regime. &amp;</vt:lpwstr>
  </property>
  <property fmtid="{D5CDD505-2E9C-101B-9397-08002B2CF9AE}" pid="1786" name="ZOTERO_BREF_qEL4adUpiiSP_1">
    <vt:lpwstr>ZOTERO_ITEM CSL_CITATION {"citationID":"6NTZ02Wz","properties":{"formattedCitation":"[8]","plainCitation":"[8]","noteIndex":0},"citationItems":[{"id":805,"uris":["http://zotero.org/users/361066/items/7MT8J8AU"],"itemData":{"id":805,"type":"article-journal</vt:lpwstr>
  </property>
  <property fmtid="{D5CDD505-2E9C-101B-9397-08002B2CF9AE}" pid="1787" name="ZOTERO_BREF_qEL4adUpiiSP_10">
    <vt:lpwstr>ued":{"date-parts":[["2017",8,1]]}}}],"schema":"https://github.com/citation-style-language/schema/raw/master/csl-citation.json"}</vt:lpwstr>
  </property>
  <property fmtid="{D5CDD505-2E9C-101B-9397-08002B2CF9AE}" pid="1788" name="ZOTERO_BREF_qEL4adUpiiSP_2">
    <vt:lpwstr>","abstract":"The study summarizes the experimental results on fusion relevant pure heat load exposures of different tungsten products in the electron beam devices JUDITH 1 and 2. Besides steady state heat loading, up to 106 transient ELM-like pulses were</vt:lpwstr>
  </property>
  <property fmtid="{D5CDD505-2E9C-101B-9397-08002B2CF9AE}" pid="1789" name="ZOTERO_BREF_qEL4adUpiiSP_3">
    <vt:lpwstr> applied. A detailed postmortem analysis reveals a wide and complex range of thermally-induced surface modifications and damages, such as roughening due to plastic deformation, cracking, and melting of parts of the material surface. Different industrially</vt:lpwstr>
  </property>
  <property fmtid="{D5CDD505-2E9C-101B-9397-08002B2CF9AE}" pid="1790" name="ZOTERO_BREF_qEL4adUpiiSP_4">
    <vt:lpwstr> available tungsten products with varying thermal and mechanical properties were investigated in order to examine their influence on the thermal shock response. Furthermore, recrystallisation of the material, which will take place during long term operati</vt:lpwstr>
  </property>
  <property fmtid="{D5CDD505-2E9C-101B-9397-08002B2CF9AE}" pid="1791" name="ZOTERO_BREF_qEL4adUpiiSP_5">
    <vt:lpwstr>on, will additionally deteriorate the mechanical strength of the plasma facing material. The results show that the mechanical strength of the material has a significant influence on the formation and evolution of damage. Especially, recrystallisation and </vt:lpwstr>
  </property>
  <property fmtid="{D5CDD505-2E9C-101B-9397-08002B2CF9AE}" pid="1792" name="ZOTERO_BREF_qEL4adUpiiSP_6">
    <vt:lpwstr>melting/resolidification will make the material more prone to thermal shock and fatigue, accelerating the evolution of damages. The combination of different material modifications/damages accompanied by the degradation of mechanical properties will have a</vt:lpwstr>
  </property>
  <property fmtid="{D5CDD505-2E9C-101B-9397-08002B2CF9AE}" pid="1793" name="ZOTERO_BREF_qEL4adUpiiSP_7">
    <vt:lpwstr> strong impact on the plasma performance and lifetime of plasma facing materials/components.","call-number":"771","collection-title":"Proceedings of the 22nd International Conference on Plasma Surface Interactions 2016, 22nd PSI","container-title":"Nuclea</vt:lpwstr>
  </property>
  <property fmtid="{D5CDD505-2E9C-101B-9397-08002B2CF9AE}" pid="1794" name="ZOTERO_BREF_qEL4adUpiiSP_8">
    <vt:lpwstr>r Materials and Energy","DOI":"10.1016/j.nme.2016.12.024","ISSN":"2352-1791","issue":"Supplement C","journalAbbreviation":"Nuclear Materials and Energy","note":"00000","page":"148-155","source":"ScienceDirect","title":"Transient heat load challenges for p</vt:lpwstr>
  </property>
  <property fmtid="{D5CDD505-2E9C-101B-9397-08002B2CF9AE}" pid="1795" name="ZOTERO_BREF_qEL4adUpiiSP_9">
    <vt:lpwstr>lasma-facing materials during long-term operation","volume":"12","author":[{"family":"Wirtz","given":"M."},{"family":"Linke","given":"J."},{"family":"Loewenhoff","given":"Th."},{"family":"Pintsuk","given":"G."},{"family":"Uytdenhouwen","given":"I."}],"iss</vt:lpwstr>
  </property>
  <property fmtid="{D5CDD505-2E9C-101B-9397-08002B2CF9AE}" pid="1796" name="ZOTERO_BREF_qJ4lNykim8fW_1">
    <vt:lpwstr>ZOTERO_ITEM CSL_CITATION {"citationID":"tXCf4lLH","properties":{"formattedCitation":"[22]","plainCitation":"[22]","noteIndex":0},"citationItems":[{"id":2626,"uris":["http://zotero.org/users/361066/items/BUP3P26X"],"uri":["http://zotero.org/users/361066/it</vt:lpwstr>
  </property>
  <property fmtid="{D5CDD505-2E9C-101B-9397-08002B2CF9AE}" pid="1797" name="ZOTERO_BREF_qJ4lNykim8fW_2">
    <vt:lpwstr>ems/BUP3P26X"],"itemData":{"id":2626,"type":"report","call-number":"967","number":"Issue 27","title":"EUROfusion NEWSbrief Issue 27","URL":"https://users.euro-fusion.org/general-info/newsbrief/","accessed":{"date-parts":[["2020",5,27]]},"issued":{"date-pa</vt:lpwstr>
  </property>
  <property fmtid="{D5CDD505-2E9C-101B-9397-08002B2CF9AE}" pid="1798" name="ZOTERO_BREF_qJ4lNykim8fW_3">
    <vt:lpwstr>rts":[["2020",4]]}}}],"schema":"https://github.com/citation-style-language/schema/raw/master/csl-citation.json"}</vt:lpwstr>
  </property>
  <property fmtid="{D5CDD505-2E9C-101B-9397-08002B2CF9AE}" pid="1799" name="ZOTERO_BREF_qaKQDLnax8tH_1">
    <vt:lpwstr>ZOTERO_ITEM CSL_CITATION {"citationID":"dA2xbahR","properties":{"formattedCitation":"[3]","plainCitation":"[3]","noteIndex":0},"citationItems":[{"id":2108,"uris":["http://zotero.org/users/361066/items/Q7VP8P9G"],"uri":["http://zotero.org/users/361066/item</vt:lpwstr>
  </property>
  <property fmtid="{D5CDD505-2E9C-101B-9397-08002B2CF9AE}" pid="1800" name="ZOTERO_BREF_qaKQDLnax8tH_10">
    <vt:lpwstr>age":"014014","source":"Institute of Physics","title":"Present status of liquid metal research for a fusion reactor","volume":"58","author":[{"family":"Tabarés","given":"Francisco L."}],"issued":{"date-parts":[["2016"]]}}}],"schema":"https://github.com/ci</vt:lpwstr>
  </property>
  <property fmtid="{D5CDD505-2E9C-101B-9397-08002B2CF9AE}" pid="1801" name="ZOTERO_BREF_qaKQDLnax8tH_11">
    <vt:lpwstr>tation-style-language/schema/raw/master/csl-citation.json"}</vt:lpwstr>
  </property>
  <property fmtid="{D5CDD505-2E9C-101B-9397-08002B2CF9AE}" pid="1802" name="ZOTERO_BREF_qaKQDLnax8tH_2">
    <vt:lpwstr>s/Q7VP8P9G"],"itemData":{"id":2108,"type":"article-journal","abstract":"Although the use of solid materials as targets of divertor plasmas in magnetic fusion research is accepted as the standard solution for the very challenging issue of power and particl</vt:lpwstr>
  </property>
  <property fmtid="{D5CDD505-2E9C-101B-9397-08002B2CF9AE}" pid="1803" name="ZOTERO_BREF_qaKQDLnax8tH_3">
    <vt:lpwstr>e handling in a fusion reactor, a generalized feeling that the present options chosen for ITER will not represent the best choice for a reactor is growing up. The problems found for tungsten, the present selection for the divertor target of ITER, in labor</vt:lpwstr>
  </property>
  <property fmtid="{D5CDD505-2E9C-101B-9397-08002B2CF9AE}" pid="1804" name="ZOTERO_BREF_qaKQDLnax8tH_4">
    <vt:lpwstr>atory tests and in hot plasma fusion devices suggest so. Even in the absence of the strong neutron irradiation expected in a reactor, issues like surface melting, droplet ejection, surface cracking, dust generation, etc., call for alternative solutions in</vt:lpwstr>
  </property>
  <property fmtid="{D5CDD505-2E9C-101B-9397-08002B2CF9AE}" pid="1805" name="ZOTERO_BREF_qaKQDLnax8tH_5">
    <vt:lpwstr> a long pulse, high efficient fusion energy-producing continuous machine. Fortunately enough, decades of research on plasma facing materials based on liquid metals (LMs) have produced a wealth of appealing ideas that could find practical application in th</vt:lpwstr>
  </property>
  <property fmtid="{D5CDD505-2E9C-101B-9397-08002B2CF9AE}" pid="1806" name="ZOTERO_BREF_qaKQDLnax8tH_6">
    <vt:lpwstr>e route to the realization of a commercial fusion power plant. The options presently available, although in a different degree of maturity, range from full coverage of the inner wall of the device with liquid metals, so that power and particle exhaust tog</vt:lpwstr>
  </property>
  <property fmtid="{D5CDD505-2E9C-101B-9397-08002B2CF9AE}" pid="1807" name="ZOTERO_BREF_qaKQDLnax8tH_7">
    <vt:lpwstr>ether with neutron shielding could be provided, to more conservative combinations of liquid metal films and conventional solid targets basically representing a sort of high performance, evaporative coating for the alleviation of the surface degradation is</vt:lpwstr>
  </property>
  <property fmtid="{D5CDD505-2E9C-101B-9397-08002B2CF9AE}" pid="1808" name="ZOTERO_BREF_qaKQDLnax8tH_8">
    <vt:lpwstr>sues found so far. In this work, an updated review of worldwide activities on LM research is presented, together with some open issues still remaining and some proposals based on simple physical considerations leading to the optimization of the most conse</vt:lpwstr>
  </property>
  <property fmtid="{D5CDD505-2E9C-101B-9397-08002B2CF9AE}" pid="1809" name="ZOTERO_BREF_qaKQDLnax8tH_9">
    <vt:lpwstr>rvative alternatives.","call-number":"772","container-title":"Plasma Physics and Controlled Fusion","DOI":"10.1088/0741-3335/58/1/014014","ISSN":"0741-3335","issue":"1","journalAbbreviation":"Plasma Phys. Control. Fusion","language":"en","note":"00007","p</vt:lpwstr>
  </property>
  <property fmtid="{D5CDD505-2E9C-101B-9397-08002B2CF9AE}" pid="1810" name="ZOTERO_BREF_qaSqC3kfIcsb_1">
    <vt:lpwstr>ZOTERO_ITEM CSL_CITATION {"citationID":"aJsR9YG2","properties":{"formattedCitation":"[1]","plainCitation":"[1]","noteIndex":0},"citationItems":[{"id":2870,"uris":["http://zotero.org/users/361066/items/BQTRKSKY"],"itemData":{"id":2870,"type":"article-journ</vt:lpwstr>
  </property>
  <property fmtid="{D5CDD505-2E9C-101B-9397-08002B2CF9AE}" pid="1811" name="ZOTERO_BREF_qaSqC3kfIcsb_10">
    <vt:lpwstr>to account, significant asymmetric divertor heat fluxes may arise far from the unperturbed strike point. The issue of tolerable limits for transient heat pulses is an open and key question. A new scaling for ELM power deposition has shown that whilst ther</vt:lpwstr>
  </property>
  <property fmtid="{D5CDD505-2E9C-101B-9397-08002B2CF9AE}" pid="1812" name="ZOTERO_BREF_qaSqC3kfIcsb_11">
    <vt:lpwstr>e may be more latitude for operation at higher current without ELM control, the ultimate limit is likely to be set more by material fatigue under large numbers of sub-threshold melting events.","call-number":"1111","container-title":"Nuclear Materials and</vt:lpwstr>
  </property>
  <property fmtid="{D5CDD505-2E9C-101B-9397-08002B2CF9AE}" pid="1813" name="ZOTERO_BREF_qaSqC3kfIcsb_12">
    <vt:lpwstr> Energy","DOI":"10.1016/j.nme.2019.100696","ISSN":"2352-1791","journalAbbreviation":"Nuclear Materials and Energy","language":"en","page":"100696","source":"ScienceDirect","title":"Physics basis for the first ITER tungsten divertor","volume":"20","author"</vt:lpwstr>
  </property>
  <property fmtid="{D5CDD505-2E9C-101B-9397-08002B2CF9AE}" pid="1814" name="ZOTERO_BREF_qaSqC3kfIcsb_13">
    <vt:lpwstr>:[{"family":"Pitts","given":"R. A."},{"family":"Bonnin","given":"X."},{"family":"Escourbiac","given":"F."},{"family":"Frerichs","given":"H."},{"family":"Gunn","given":"J. P."},{"family":"Hirai","given":"T."},{"family":"Kukushkin","given":"A. S."},{"family</vt:lpwstr>
  </property>
  <property fmtid="{D5CDD505-2E9C-101B-9397-08002B2CF9AE}" pid="1815" name="ZOTERO_BREF_qaSqC3kfIcsb_14">
    <vt:lpwstr>":"Kaveeva","given":"E."},{"family":"Miller","given":"M. A."},{"family":"Moulton","given":"D."},{"family":"Rozhansky","given":"V."},{"family":"Senichenkov","given":"I."},{"family":"Sytova","given":"E."},{"family":"Schmitz","given":"O."},{"family":"Stangeb</vt:lpwstr>
  </property>
  <property fmtid="{D5CDD505-2E9C-101B-9397-08002B2CF9AE}" pid="1816" name="ZOTERO_BREF_qaSqC3kfIcsb_15">
    <vt:lpwstr>y","given":"P. C."},{"family":"De Temmerman","given":"G."},{"family":"Veselova","given":"I."},{"family":"Wiesen","given":"S."}],"issued":{"date-parts":[["2019",8,1]]}}}],"schema":"https://github.com/citation-style-language/schema/raw/master/csl-citation.j</vt:lpwstr>
  </property>
  <property fmtid="{D5CDD505-2E9C-101B-9397-08002B2CF9AE}" pid="1817" name="ZOTERO_BREF_qaSqC3kfIcsb_16">
    <vt:lpwstr>son"}</vt:lpwstr>
  </property>
  <property fmtid="{D5CDD505-2E9C-101B-9397-08002B2CF9AE}" pid="1818" name="ZOTERO_BREF_qaSqC3kfIcsb_2">
    <vt:lpwstr>al","abstract":"On the eve of component procurement, this paper discusses the present physics basis for the first ITER tungsten (W) divertor, beginning with a reminder of the key elements defining the overall design, and outlining relevant aspects of the </vt:lpwstr>
  </property>
  <property fmtid="{D5CDD505-2E9C-101B-9397-08002B2CF9AE}" pid="1819" name="ZOTERO_BREF_qaSqC3kfIcsb_3">
    <vt:lpwstr>Research Plan accompanying the new “staged approach” to ITER nuclear operations which fixes the overall divertor lifetime constraint. The principal focus is on the main design driver, steady state power fluxes in the DT phases, obtained from simulations u</vt:lpwstr>
  </property>
  <property fmtid="{D5CDD505-2E9C-101B-9397-08002B2CF9AE}" pid="1820" name="ZOTERO_BREF_qaSqC3kfIcsb_4">
    <vt:lpwstr>sing the 2-D SOLPS-4.3 and SOLPS-ITER plasma boundary codes, assuming the use of the low Z seeding impurities nitrogen (N) and neon (Ne). A new perspective on the simulation database is adopted, concentrating purely on the divertor physics aspects rather </vt:lpwstr>
  </property>
  <property fmtid="{D5CDD505-2E9C-101B-9397-08002B2CF9AE}" pid="1821" name="ZOTERO_BREF_qaSqC3kfIcsb_5">
    <vt:lpwstr>than on the core-edge integration, which has been studied extensively in the course of the divertor design evolution and is published elsewhere. Emphasis is placed on factors which may increase the peak steady state loads: divertor target shaping for comp</vt:lpwstr>
  </property>
  <property fmtid="{D5CDD505-2E9C-101B-9397-08002B2CF9AE}" pid="1822" name="ZOTERO_BREF_qaSqC3kfIcsb_6">
    <vt:lpwstr>onent misalignment protection, the influence of fluid drifts, and the consequences of narrow scrape-off layer heat flux channels. All tend to push the divertor into an operating space at higher sub-divertor neutral pressure in order to remain at power flu</vt:lpwstr>
  </property>
  <property fmtid="{D5CDD505-2E9C-101B-9397-08002B2CF9AE}" pid="1823" name="ZOTERO_BREF_qaSqC3kfIcsb_7">
    <vt:lpwstr>x densities acceptable for the target material. However, a revised criterion for the maximum tolerable loads based on avoidance of W recrystallization, sets an upper limit potentially ∼50% higher than the previously accepted value of ∼10 MW m−2, a consequ</vt:lpwstr>
  </property>
  <property fmtid="{D5CDD505-2E9C-101B-9397-08002B2CF9AE}" pid="1824" name="ZOTERO_BREF_qaSqC3kfIcsb_8">
    <vt:lpwstr>ence both of the choice of material and the finalized component design. Although the simulation database is currently restricted to the 2-D toroidally symmetric situation, considerable progress is now also being made using the EMC3-Eirene 3-D code suite f</vt:lpwstr>
  </property>
  <property fmtid="{D5CDD505-2E9C-101B-9397-08002B2CF9AE}" pid="1825" name="ZOTERO_BREF_qaSqC3kfIcsb_9">
    <vt:lpwstr>or the assessment of power loading in the presence of magnetic perturbations for ELM control. Some new results for low input power corresponding to the early H-mode operation phases are reported, showing that even if realistic plasma screening is taken in</vt:lpwstr>
  </property>
  <property fmtid="{D5CDD505-2E9C-101B-9397-08002B2CF9AE}" pid="1826" name="ZOTERO_BREF_qnspGlDzKqJU_1">
    <vt:lpwstr/>
  </property>
  <property fmtid="{D5CDD505-2E9C-101B-9397-08002B2CF9AE}" pid="1827" name="ZOTERO_BREF_r6s1CvCY1a7R_1">
    <vt:lpwstr/>
  </property>
  <property fmtid="{D5CDD505-2E9C-101B-9397-08002B2CF9AE}" pid="1828" name="ZOTERO_BREF_rIT6CQX4rnW9_1">
    <vt:lpwstr>ZOTERO_ITEM CSL_CITATION {"citationID":"Yh3JQ6xd","properties":{"formattedCitation":"[9,10]","plainCitation":"[9,10]","noteIndex":0},"citationItems":[{"id":2985,"uris":["http://zotero.org/users/361066/items/3HULMYZU"],"itemData":{"id":2985,"type":"article</vt:lpwstr>
  </property>
  <property fmtid="{D5CDD505-2E9C-101B-9397-08002B2CF9AE}" pid="1829" name="ZOTERO_BREF_rIT6CQX4rnW9_10">
    <vt:lpwstr>e":"Journal of Nuclear Materials","DOI":"10.1016/j.jnucmat.2020.152664","ISSN":"0022-3115","journalAbbreviation":"Journal of Nuclear Materials","language":"en","page":"152664","source":"ScienceDirect","title":"Comparison of K-doped and pure cold-rolled tu</vt:lpwstr>
  </property>
  <property fmtid="{D5CDD505-2E9C-101B-9397-08002B2CF9AE}" pid="1830" name="ZOTERO_BREF_rIT6CQX4rnW9_11">
    <vt:lpwstr>ngsten sheets: Tensile properties and brittle-to-ductile transition temperatures","title-short":"Comparison of K-doped and pure cold-rolled tungsten sheets","volume":"544","author":[{"family":"Lied","given":"Philipp"},{"family":"Pantleon","given":"Wolfgan</vt:lpwstr>
  </property>
  <property fmtid="{D5CDD505-2E9C-101B-9397-08002B2CF9AE}" pid="1831" name="ZOTERO_BREF_rIT6CQX4rnW9_12">
    <vt:lpwstr>g"},{"family":"Bonnekoh","given":"Carsten"},{"family":"Bonk","given":"Simon"},{"family":"Hoffmann","given":"Andreas"},{"family":"Reiser","given":"Jens"},{"family":"Rieth","given":"Michael"}],"issued":{"date-parts":[["2021",2,1]]}},"label":"page"},{"id":30</vt:lpwstr>
  </property>
  <property fmtid="{D5CDD505-2E9C-101B-9397-08002B2CF9AE}" pid="1832" name="ZOTERO_BREF_rIT6CQX4rnW9_13">
    <vt:lpwstr>29,"uris":["http://zotero.org/users/361066/items/D43KX3R8"],"itemData":{"id":3029,"type":"article-journal","abstract":"High ductile-to-brittle transition temperature, recrystallization-induced embrittlement, and neutron-irradiation-induced embrittlement a</vt:lpwstr>
  </property>
  <property fmtid="{D5CDD505-2E9C-101B-9397-08002B2CF9AE}" pid="1833" name="ZOTERO_BREF_rIT6CQX4rnW9_14">
    <vt:lpwstr>re potential drawbacks related to the mechanical properties of tungsten (W) for plasma facing materials of fusion reactor divertors. To improve the mechanical properties, resistance to recrystallization and neutron irradiation, W materials modified by pot</vt:lpwstr>
  </property>
  <property fmtid="{D5CDD505-2E9C-101B-9397-08002B2CF9AE}" pid="1834" name="ZOTERO_BREF_rIT6CQX4rnW9_15">
    <vt:lpwstr>assium doping and alloying by rhenium have been developed. In this paper, thermal shock behaviors of these W materials under high heat flux tests were investigated, which simulated an edge localized mode of plasma occurring in fusion reactors as a transie</vt:lpwstr>
  </property>
  <property fmtid="{D5CDD505-2E9C-101B-9397-08002B2CF9AE}" pid="1835" name="ZOTERO_BREF_rIT6CQX4rnW9_16">
    <vt:lpwstr>nt event. The thermal shock tests were performed with an electron beam facility, JUDITH 1, and post-mortem analyses to evaluate the damage caused by the thermal shock tests were carried out.","call-number":"1163","container-title":"Physica Scripta","DOI":</vt:lpwstr>
  </property>
  <property fmtid="{D5CDD505-2E9C-101B-9397-08002B2CF9AE}" pid="1836" name="ZOTERO_BREF_rIT6CQX4rnW9_17">
    <vt:lpwstr>"10.1088/1402-4896/ab3dcc","ISSN":"1402-4896","issue":"T171","journalAbbreviation":"Phys. Scr.","language":"en","note":"publisher: IOP Publishing","page":"014020","source":"Institute of Physics","title":"Thermal shock behavior of potassium doped and rheni</vt:lpwstr>
  </property>
  <property fmtid="{D5CDD505-2E9C-101B-9397-08002B2CF9AE}" pid="1837" name="ZOTERO_BREF_rIT6CQX4rnW9_18">
    <vt:lpwstr>um added tungsten alloys","volume":"2020","author":[{"family":"Nogami","given":"S."},{"family":"Pintsuk","given":"G."},{"family":"Matsui","given":"K."},{"family":"Watanabe","given":"S."},{"family":"Wirtz","given":"M."},{"family":"Loewenhoff","given":"T."}</vt:lpwstr>
  </property>
  <property fmtid="{D5CDD505-2E9C-101B-9397-08002B2CF9AE}" pid="1838" name="ZOTERO_BREF_rIT6CQX4rnW9_19">
    <vt:lpwstr>,{"family":"Hasegawa","given":"A."}],"issued":{"date-parts":[["2020",2]]}},"label":"page"}],"schema":"https://github.com/citation-style-language/schema/raw/master/csl-citation.json"}</vt:lpwstr>
  </property>
  <property fmtid="{D5CDD505-2E9C-101B-9397-08002B2CF9AE}" pid="1839" name="ZOTERO_BREF_rIT6CQX4rnW9_2">
    <vt:lpwstr>-journal","abstract":"For high-temperature environments, as in future fusion reactors, the use of tungsten materials has been sincerely discussed in the last decade. Although severe cold-rolling of tungsten leads to significant improvements in mechanical </vt:lpwstr>
  </property>
  <property fmtid="{D5CDD505-2E9C-101B-9397-08002B2CF9AE}" pid="1840" name="ZOTERO_BREF_rIT6CQX4rnW9_3">
    <vt:lpwstr>properties, the fine-grained microstructure of such tungsten material has to be stabilized. For that, the use of potassium-doping (K-doping) in tungsten sheets is investigated in our ongoing study. In this work, we compare mechanical properties of warm- a</vt:lpwstr>
  </property>
  <property fmtid="{D5CDD505-2E9C-101B-9397-08002B2CF9AE}" pid="1841" name="ZOTERO_BREF_rIT6CQX4rnW9_4">
    <vt:lpwstr>nd cold-rolled sheets of pure tungsten and K-doped tungsten (for five different degree of deformation respectively) by means of fracture toughness tests and tensile tests. Fracture toughness and brittle-to-ductile transition temperatures (TBDT) are assess</vt:lpwstr>
  </property>
  <property fmtid="{D5CDD505-2E9C-101B-9397-08002B2CF9AE}" pid="1842" name="ZOTERO_BREF_rIT6CQX4rnW9_5">
    <vt:lpwstr>ed, showing a slightly lower transition temperature for the cold-rolled K-doped sheets (lower than −100 °C for the 50 µm thick foil). The better performance of the K-doped sheet is related to its finer grain size. The thickest K-doped sheet shows a much h</vt:lpwstr>
  </property>
  <property fmtid="{D5CDD505-2E9C-101B-9397-08002B2CF9AE}" pid="1843" name="ZOTERO_BREF_rIT6CQX4rnW9_6">
    <vt:lpwstr>igher TBDT than its pure tungsten counterpart. This is presumably caused by the presence of several tens of micrometre thick bands, containing only low angle boundaries, in the microstructure of the K-doped sheet. Tensile tests reveal an outstanding yield</vt:lpwstr>
  </property>
  <property fmtid="{D5CDD505-2E9C-101B-9397-08002B2CF9AE}" pid="1844" name="ZOTERO_BREF_rIT6CQX4rnW9_7">
    <vt:lpwstr> strength of 2860 MPa and an ultimate tensile strength of 2970 MPa for the thinnest K-doped sheet with similar, but slightly lower values for the pure tungsten counterpart. Both thinnest sheets show a drastic increase in ultimate tensile strength in corre</vt:lpwstr>
  </property>
  <property fmtid="{D5CDD505-2E9C-101B-9397-08002B2CF9AE}" pid="1845" name="ZOTERO_BREF_rIT6CQX4rnW9_8">
    <vt:lpwstr>lation to their mean grain size, much higher than expected by a Hall-Petch relation. This deviation has been observed for the microhardness as well and is assumed to be caused by an extraordinary increase in the density of dislocations. Our results indica</vt:lpwstr>
  </property>
  <property fmtid="{D5CDD505-2E9C-101B-9397-08002B2CF9AE}" pid="1846" name="ZOTERO_BREF_rIT6CQX4rnW9_9">
    <vt:lpwstr>te that no disadvantages in tensile strength and brittle-to-ductile transition are to be expected compared to pure tungsten, when K-doped tungsten is used to inhibit recrystallization in high-temperature environments.","call-number":"1132","container-titl</vt:lpwstr>
  </property>
  <property fmtid="{D5CDD505-2E9C-101B-9397-08002B2CF9AE}" pid="1847" name="ZOTERO_BREF_rSFBqsinm2Gf_1">
    <vt:lpwstr>ZOTERO_TEMP</vt:lpwstr>
  </property>
  <property fmtid="{D5CDD505-2E9C-101B-9397-08002B2CF9AE}" pid="1848" name="ZOTERO_BREF_sPWGsuEW2Tjp_1">
    <vt:lpwstr>ZOTERO_ITEM CSL_CITATION {"citationID":"bsAP4QyO","properties":{"formattedCitation":"[36]","plainCitation":"[36]","noteIndex":0},"citationItems":[{"id":24,"uris":["http://zotero.org/users/361066/items/2XZ34BAF"],"uri":["http://zotero.org/users/361066/item</vt:lpwstr>
  </property>
  <property fmtid="{D5CDD505-2E9C-101B-9397-08002B2CF9AE}" pid="1849" name="ZOTERO_BREF_sPWGsuEW2Tjp_10">
    <vt:lpwstr>apolation to DEMO additional tritium trapping sites due to neutron-irradiation damage need to be taken into account. Finally, the expected values for erosion and tritium retention are compared to the ITER administrative limits for the lifetime, dust and t</vt:lpwstr>
  </property>
  <property fmtid="{D5CDD505-2E9C-101B-9397-08002B2CF9AE}" pid="1850" name="ZOTERO_BREF_sPWGsuEW2Tjp_11">
    <vt:lpwstr>ritium inventory.","call-number":"288","container-title":"Journal of Nuclear Materials","DOI":"10.1016/j.jnucmat.2009.01.037","ISSN":"0022-3115","note":"00000","page":"1-9","source":"ScienceDirect","title":"Recent analysis of key plasma wall interactions </vt:lpwstr>
  </property>
  <property fmtid="{D5CDD505-2E9C-101B-9397-08002B2CF9AE}" pid="1851" name="ZOTERO_BREF_sPWGsuEW2Tjp_12">
    <vt:lpwstr>issues for ITER","volume":"390-391","author":[{"family":"Roth","given":"Joachim"},{"family":"Tsitrone","given":"E."},{"family":"Loarte","given":"A."},{"family":"Loarer","given":"Th."},{"family":"Counsell","given":"G."},{"family":"Neu","given":"R."},{"fami</vt:lpwstr>
  </property>
  <property fmtid="{D5CDD505-2E9C-101B-9397-08002B2CF9AE}" pid="1852" name="ZOTERO_BREF_sPWGsuEW2Tjp_13">
    <vt:lpwstr>ly":"Philipps","given":"V."},{"family":"Brezinsek","given":"S."},{"family":"Lehnen","given":"M."},{"family":"Coad","given":"P."},{"family":"Grisolia","given":"Ch."},{"family":"Schmid","given":"K."},{"family":"Krieger","given":"K."},{"family":"Kallenbach",</vt:lpwstr>
  </property>
  <property fmtid="{D5CDD505-2E9C-101B-9397-08002B2CF9AE}" pid="1853" name="ZOTERO_BREF_sPWGsuEW2Tjp_14">
    <vt:lpwstr>"given":"A."},{"family":"Lipschultz","given":"B."},{"family":"Doerner","given":"R."},{"family":"Causey","given":"R."},{"family":"Alimov","given":"V."},{"family":"Shu","given":"W."},{"family":"Ogorodnikova","given":"O."},{"family":"Kirschner","given":"A."}</vt:lpwstr>
  </property>
  <property fmtid="{D5CDD505-2E9C-101B-9397-08002B2CF9AE}" pid="1854" name="ZOTERO_BREF_sPWGsuEW2Tjp_15">
    <vt:lpwstr>,{"family":"Federici","given":"G."},{"family":"Kukushkin","given":"A."}],"issued":{"date-parts":[["2009",6,15]]}}}],"schema":"https://github.com/citation-style-language/schema/raw/master/csl-citation.json"}</vt:lpwstr>
  </property>
  <property fmtid="{D5CDD505-2E9C-101B-9397-08002B2CF9AE}" pid="1855" name="ZOTERO_BREF_sPWGsuEW2Tjp_2">
    <vt:lpwstr>s/2XZ34BAF"],"itemData":{"id":24,"type":"article-journal","abstract":"Plasma wall interaction (PWI) is important for the material choice in ITER and for the plasma scenarios compatible with material constraints. In this paper, different aspects of the PWI</vt:lpwstr>
  </property>
  <property fmtid="{D5CDD505-2E9C-101B-9397-08002B2CF9AE}" pid="1856" name="ZOTERO_BREF_sPWGsuEW2Tjp_3">
    <vt:lpwstr> are assessed in their importance for the initial wall materials choice: CFC for the strike point tiles, W in the divertor and baffle and Be on the first wall. Further material options are addressed for comparison, such as W divertor/Be first wall and all</vt:lpwstr>
  </property>
  <property fmtid="{D5CDD505-2E9C-101B-9397-08002B2CF9AE}" pid="1857" name="ZOTERO_BREF_sPWGsuEW2Tjp_4">
    <vt:lpwstr>-W or all-C. One main parameter in this evaluation is the particle flux to the main vessel wall. One detailed plasma scenario exists for a Q = 10 ITER discharge [G. Federici et al., J. Nucl. Mater. 290-293 (2001) 260] which was taken as the basis of furth</vt:lpwstr>
  </property>
  <property fmtid="{D5CDD505-2E9C-101B-9397-08002B2CF9AE}" pid="1858" name="ZOTERO_BREF_sPWGsuEW2Tjp_5">
    <vt:lpwstr>er erosion and tritium retention evaluations. As the assessment of steady state wall fluxes from a scaling of present fusion devices indicates that global wall fluxes may be a factor of 4 ± 3 higher, this margin has been adopted as uncertainty of the scal</vt:lpwstr>
  </property>
  <property fmtid="{D5CDD505-2E9C-101B-9397-08002B2CF9AE}" pid="1859" name="ZOTERO_BREF_sPWGsuEW2Tjp_6">
    <vt:lpwstr>ing. With these wall and divertor fluxes, important PWI processes such as erosion and tritium accumulation have been evaluated: It was found that the steady state erosion is no problem for the lifetime of plasma-facing divertor components. Be wall erosion</vt:lpwstr>
  </property>
  <property fmtid="{D5CDD505-2E9C-101B-9397-08002B2CF9AE}" pid="1860" name="ZOTERO_BREF_sPWGsuEW2Tjp_7">
    <vt:lpwstr> may pose a problem in case of a concentration of the wall fluxes to small wall areas. ELM erosion may drastically limit the PFC lifetime if ELMs are not mitigated to energies below 0.5 MJ. Dust generation is still a process which requires more attention.</vt:lpwstr>
  </property>
  <property fmtid="{D5CDD505-2E9C-101B-9397-08002B2CF9AE}" pid="1861" name="ZOTERO_BREF_sPWGsuEW2Tjp_8">
    <vt:lpwstr> Conversion from gross or net erosion to dust and the assessment of dust on hot surfaces need to be investigated. For low-Z materials the build-up of the tritium inventory is dominated by co-deposition with eroded wall atoms. For W, where erosion and trit</vt:lpwstr>
  </property>
  <property fmtid="{D5CDD505-2E9C-101B-9397-08002B2CF9AE}" pid="1862" name="ZOTERO_BREF_sPWGsuEW2Tjp_9">
    <vt:lpwstr>ium co-deposition are small, the implantation, diffusion and bulk trapping constitute the dominant retention processes. First extrapolations with models based on laboratory data show small contributions to the inventory. For later ITER phases and the extr</vt:lpwstr>
  </property>
  <property fmtid="{D5CDD505-2E9C-101B-9397-08002B2CF9AE}" pid="1863" name="ZOTERO_BREF_sQ8E2LT39a5l11_1">
    <vt:lpwstr>ZOTERO_ITEM CSL_CITATION {"citationID":"LvtPrNs4","properties":{"formattedCitation":"[14]","plainCitation":"[14]","noteIndex":0},"citationItems":[{"id":2355,"uris":["http://zotero.org/users/361066/items/E4VWYGT4"],"uri":["http://zotero.org/users/361066/it</vt:lpwstr>
  </property>
  <property fmtid="{D5CDD505-2E9C-101B-9397-08002B2CF9AE}" pid="1864" name="ZOTERO_BREF_sQ8E2LT39a5l11_10">
    <vt:lpwstr>nstitute of Physics","title":"Liquid metals as a divertor plasma-facing material explored using the Pilot-PSI and Magnum-PSI linear devices","volume":"60","author":[{"family":"Morgan","given":"T. W."},{"family":"Rindt","given":"P."},{"family":"Eden","give</vt:lpwstr>
  </property>
  <property fmtid="{D5CDD505-2E9C-101B-9397-08002B2CF9AE}" pid="1865" name="ZOTERO_BREF_sQ8E2LT39a5l11_11">
    <vt:lpwstr>n":"G. G.","dropping-particle":"van"},{"family":"Kvon","given":"V."},{"family":"Jaworksi","given":"M. A."},{"family":"Cardozo","given":"N. J. Lopes"}],"issued":{"date-parts":[["2018"]]}}}],"schema":"https://github.com/citation-style-language/schema/raw/ma</vt:lpwstr>
  </property>
  <property fmtid="{D5CDD505-2E9C-101B-9397-08002B2CF9AE}" pid="1866" name="ZOTERO_BREF_sQ8E2LT39a5l11_12">
    <vt:lpwstr>ster/csl-citation.json"}</vt:lpwstr>
  </property>
  <property fmtid="{D5CDD505-2E9C-101B-9397-08002B2CF9AE}" pid="1867" name="ZOTERO_BREF_sQ8E2LT39a5l11_2">
    <vt:lpwstr>ems/E4VWYGT4"],"itemData":{"id":2355,"type":"article-journal","abstract":"For DEMO and beyond, liquid metal plasma-facing components are considered due to their resilience to erosion through flowed replacement, potential for cooling beyond conduction and </vt:lpwstr>
  </property>
  <property fmtid="{D5CDD505-2E9C-101B-9397-08002B2CF9AE}" pid="1868" name="ZOTERO_BREF_sQ8E2LT39a5l11_3">
    <vt:lpwstr>inherent immunity to many of the issues of neutron loading compared to solid materials. The development curve of liquid metals is behind that of e.g. tungsten however, and tokamak-based research is currently somewhat limited in scope. Therefore, investiga</vt:lpwstr>
  </property>
  <property fmtid="{D5CDD505-2E9C-101B-9397-08002B2CF9AE}" pid="1869" name="ZOTERO_BREF_sQ8E2LT39a5l11_4">
    <vt:lpwstr>tion into linear plasma devices can provide faster progress under controlled and well-diagnosed conditions in assessing many of the issues surrounding the use of liquid metals. The linear plasma devices Magnum-PSI and Pilot-PSI are capable of producing DE</vt:lpwstr>
  </property>
  <property fmtid="{D5CDD505-2E9C-101B-9397-08002B2CF9AE}" pid="1870" name="ZOTERO_BREF_sQ8E2LT39a5l11_5">
    <vt:lpwstr>MO-relevant plasma fluxes, which well replicate expected divertor conditions, and the exploration of physics issues for tin (Sn) and lithium (Li) such as vapour shielding, erosion under high particle flux loading and overall power handling are reviewed he</vt:lpwstr>
  </property>
  <property fmtid="{D5CDD505-2E9C-101B-9397-08002B2CF9AE}" pid="1871" name="ZOTERO_BREF_sQ8E2LT39a5l11_6">
    <vt:lpwstr>re. A deeper understanding of erosion and deposition through this work indicates that stannane formation may play an important role in enhancing Sn erosion, while on the other hand the strong hydrogen isotope affinity reduces the evaporation rate and sput</vt:lpwstr>
  </property>
  <property fmtid="{D5CDD505-2E9C-101B-9397-08002B2CF9AE}" pid="1872" name="ZOTERO_BREF_sQ8E2LT39a5l11_7">
    <vt:lpwstr>tering yields for Li. In combination with the strong redeposition rates, which have been observed under this type of high-density plasma, this implies that an increase in the operational temperature range, implying a power handling range of 20–25 MW m −2 </vt:lpwstr>
  </property>
  <property fmtid="{D5CDD505-2E9C-101B-9397-08002B2CF9AE}" pid="1873" name="ZOTERO_BREF_sQ8E2LT39a5l11_8">
    <vt:lpwstr>for Sn and up to 12.5 MW m −2 for Li could be achieved. Vapour shielding may be expected to act as a self-protection mechanism in reducing the heat load to the substrate for off-normal events in the case of Sn, but may potentially be a continual mode of o</vt:lpwstr>
  </property>
  <property fmtid="{D5CDD505-2E9C-101B-9397-08002B2CF9AE}" pid="1874" name="ZOTERO_BREF_sQ8E2LT39a5l11_9">
    <vt:lpwstr>peration for Li.","call-number":"851","container-title":"Plasma Physics and Controlled Fusion","DOI":"10.1088/1361-6587/aa86cd","ISSN":"0741-3335","issue":"1","journalAbbreviation":"Plasma Phys. Control. Fusion","language":"en","page":"014025","source":"I</vt:lpwstr>
  </property>
  <property fmtid="{D5CDD505-2E9C-101B-9397-08002B2CF9AE}" pid="1875" name="ZOTERO_BREF_sQ8E2LT39a5l1_1">
    <vt:lpwstr>ZOTERO_ITEM CSL_CITATION {"citationID":"OQ1lrN1d","properties":{"formattedCitation":"[14]","plainCitation":"[14]","noteIndex":0},"citationItems":[{"id":2355,"uris":["http://zotero.org/users/361066/items/E4VWYGT4"],"uri":["http://zotero.org/users/361066/it</vt:lpwstr>
  </property>
  <property fmtid="{D5CDD505-2E9C-101B-9397-08002B2CF9AE}" pid="1876" name="ZOTERO_BREF_sQ8E2LT39a5l1_10">
    <vt:lpwstr>nstitute of Physics","title":"Liquid metals as a divertor plasma-facing material explored using the Pilot-PSI and Magnum-PSI linear devices","volume":"60","author":[{"family":"Morgan","given":"T. W."},{"family":"Rindt","given":"P."},{"family":"Eden","give</vt:lpwstr>
  </property>
  <property fmtid="{D5CDD505-2E9C-101B-9397-08002B2CF9AE}" pid="1877" name="ZOTERO_BREF_sQ8E2LT39a5l1_11">
    <vt:lpwstr>n":"G. G.","dropping-particle":"van"},{"family":"Kvon","given":"V."},{"family":"Jaworksi","given":"M. A."},{"family":"Cardozo","given":"N. J. Lopes"}],"issued":{"date-parts":[["2018"]]}}}],"schema":"https://github.com/citation-style-language/schema/raw/ma</vt:lpwstr>
  </property>
  <property fmtid="{D5CDD505-2E9C-101B-9397-08002B2CF9AE}" pid="1878" name="ZOTERO_BREF_sQ8E2LT39a5l1_12">
    <vt:lpwstr>ster/csl-citation.json"}</vt:lpwstr>
  </property>
  <property fmtid="{D5CDD505-2E9C-101B-9397-08002B2CF9AE}" pid="1879" name="ZOTERO_BREF_sQ8E2LT39a5l1_2">
    <vt:lpwstr>ems/E4VWYGT4"],"itemData":{"id":2355,"type":"article-journal","abstract":"For DEMO and beyond, liquid metal plasma-facing components are considered due to their resilience to erosion through flowed replacement, potential for cooling beyond conduction and </vt:lpwstr>
  </property>
  <property fmtid="{D5CDD505-2E9C-101B-9397-08002B2CF9AE}" pid="1880" name="ZOTERO_BREF_sQ8E2LT39a5l1_3">
    <vt:lpwstr>inherent immunity to many of the issues of neutron loading compared to solid materials. The development curve of liquid metals is behind that of e.g. tungsten however, and tokamak-based research is currently somewhat limited in scope. Therefore, investiga</vt:lpwstr>
  </property>
  <property fmtid="{D5CDD505-2E9C-101B-9397-08002B2CF9AE}" pid="1881" name="ZOTERO_BREF_sQ8E2LT39a5l1_4">
    <vt:lpwstr>tion into linear plasma devices can provide faster progress under controlled and well-diagnosed conditions in assessing many of the issues surrounding the use of liquid metals. The linear plasma devices Magnum-PSI and Pilot-PSI are capable of producing DE</vt:lpwstr>
  </property>
  <property fmtid="{D5CDD505-2E9C-101B-9397-08002B2CF9AE}" pid="1882" name="ZOTERO_BREF_sQ8E2LT39a5l1_5">
    <vt:lpwstr>MO-relevant plasma fluxes, which well replicate expected divertor conditions, and the exploration of physics issues for tin (Sn) and lithium (Li) such as vapour shielding, erosion under high particle flux loading and overall power handling are reviewed he</vt:lpwstr>
  </property>
  <property fmtid="{D5CDD505-2E9C-101B-9397-08002B2CF9AE}" pid="1883" name="ZOTERO_BREF_sQ8E2LT39a5l1_6">
    <vt:lpwstr>re. A deeper understanding of erosion and deposition through this work indicates that stannane formation may play an important role in enhancing Sn erosion, while on the other hand the strong hydrogen isotope affinity reduces the evaporation rate and sput</vt:lpwstr>
  </property>
  <property fmtid="{D5CDD505-2E9C-101B-9397-08002B2CF9AE}" pid="1884" name="ZOTERO_BREF_sQ8E2LT39a5l1_7">
    <vt:lpwstr>tering yields for Li. In combination with the strong redeposition rates, which have been observed under this type of high-density plasma, this implies that an increase in the operational temperature range, implying a power handling range of 20–25 MW m −2 </vt:lpwstr>
  </property>
  <property fmtid="{D5CDD505-2E9C-101B-9397-08002B2CF9AE}" pid="1885" name="ZOTERO_BREF_sQ8E2LT39a5l1_8">
    <vt:lpwstr>for Sn and up to 12.5 MW m −2 for Li could be achieved. Vapour shielding may be expected to act as a self-protection mechanism in reducing the heat load to the substrate for off-normal events in the case of Sn, but may potentially be a continual mode of o</vt:lpwstr>
  </property>
  <property fmtid="{D5CDD505-2E9C-101B-9397-08002B2CF9AE}" pid="1886" name="ZOTERO_BREF_sQ8E2LT39a5l1_9">
    <vt:lpwstr>peration for Li.","call-number":"851","container-title":"Plasma Physics and Controlled Fusion","DOI":"10.1088/1361-6587/aa86cd","ISSN":"0741-3335","issue":"1","journalAbbreviation":"Plasma Phys. Control. Fusion","language":"en","page":"014025","source":"I</vt:lpwstr>
  </property>
  <property fmtid="{D5CDD505-2E9C-101B-9397-08002B2CF9AE}" pid="1887" name="ZOTERO_BREF_sQ8E2LT39a5l_1">
    <vt:lpwstr>ZOTERO_ITEM CSL_CITATION {"citationID":"CsyJWoPw","properties":{"formattedCitation":"[14]","plainCitation":"[14]","noteIndex":0},"citationItems":[{"id":2355,"uris":["http://zotero.org/users/361066/items/E4VWYGT4"],"uri":["http://zotero.org/users/361066/it</vt:lpwstr>
  </property>
  <property fmtid="{D5CDD505-2E9C-101B-9397-08002B2CF9AE}" pid="1888" name="ZOTERO_BREF_sQ8E2LT39a5l_10">
    <vt:lpwstr>nstitute of Physics","title":"Liquid metals as a divertor plasma-facing material explored using the Pilot-PSI and Magnum-PSI linear devices","volume":"60","author":[{"family":"Morgan","given":"T. W."},{"family":"Rindt","given":"P."},{"family":"Eden","give</vt:lpwstr>
  </property>
  <property fmtid="{D5CDD505-2E9C-101B-9397-08002B2CF9AE}" pid="1889" name="ZOTERO_BREF_sQ8E2LT39a5l_11">
    <vt:lpwstr>n":"G. G.","dropping-particle":"van"},{"family":"Kvon","given":"V."},{"family":"Jaworksi","given":"M. A."},{"family":"Cardozo","given":"N. J. Lopes"}],"issued":{"date-parts":[["2018"]]}}}],"schema":"https://github.com/citation-style-language/schema/raw/ma</vt:lpwstr>
  </property>
  <property fmtid="{D5CDD505-2E9C-101B-9397-08002B2CF9AE}" pid="1890" name="ZOTERO_BREF_sQ8E2LT39a5l_12">
    <vt:lpwstr>ster/csl-citation.json"}</vt:lpwstr>
  </property>
  <property fmtid="{D5CDD505-2E9C-101B-9397-08002B2CF9AE}" pid="1891" name="ZOTERO_BREF_sQ8E2LT39a5l_2">
    <vt:lpwstr>ems/E4VWYGT4"],"itemData":{"id":2355,"type":"article-journal","abstract":"For DEMO and beyond, liquid metal plasma-facing components are considered due to their resilience to erosion through flowed replacement, potential for cooling beyond conduction and </vt:lpwstr>
  </property>
  <property fmtid="{D5CDD505-2E9C-101B-9397-08002B2CF9AE}" pid="1892" name="ZOTERO_BREF_sQ8E2LT39a5l_3">
    <vt:lpwstr>inherent immunity to many of the issues of neutron loading compared to solid materials. The development curve of liquid metals is behind that of e.g. tungsten however, and tokamak-based research is currently somewhat limited in scope. Therefore, investiga</vt:lpwstr>
  </property>
  <property fmtid="{D5CDD505-2E9C-101B-9397-08002B2CF9AE}" pid="1893" name="ZOTERO_BREF_sQ8E2LT39a5l_4">
    <vt:lpwstr>tion into linear plasma devices can provide faster progress under controlled and well-diagnosed conditions in assessing many of the issues surrounding the use of liquid metals. The linear plasma devices Magnum-PSI and Pilot-PSI are capable of producing DE</vt:lpwstr>
  </property>
  <property fmtid="{D5CDD505-2E9C-101B-9397-08002B2CF9AE}" pid="1894" name="ZOTERO_BREF_sQ8E2LT39a5l_5">
    <vt:lpwstr>MO-relevant plasma fluxes, which well replicate expected divertor conditions, and the exploration of physics issues for tin (Sn) and lithium (Li) such as vapour shielding, erosion under high particle flux loading and overall power handling are reviewed he</vt:lpwstr>
  </property>
  <property fmtid="{D5CDD505-2E9C-101B-9397-08002B2CF9AE}" pid="1895" name="ZOTERO_BREF_sQ8E2LT39a5l_6">
    <vt:lpwstr>re. A deeper understanding of erosion and deposition through this work indicates that stannane formation may play an important role in enhancing Sn erosion, while on the other hand the strong hydrogen isotope affinity reduces the evaporation rate and sput</vt:lpwstr>
  </property>
  <property fmtid="{D5CDD505-2E9C-101B-9397-08002B2CF9AE}" pid="1896" name="ZOTERO_BREF_sQ8E2LT39a5l_7">
    <vt:lpwstr>tering yields for Li. In combination with the strong redeposition rates, which have been observed under this type of high-density plasma, this implies that an increase in the operational temperature range, implying a power handling range of 20–25 MW m −2 </vt:lpwstr>
  </property>
  <property fmtid="{D5CDD505-2E9C-101B-9397-08002B2CF9AE}" pid="1897" name="ZOTERO_BREF_sQ8E2LT39a5l_8">
    <vt:lpwstr>for Sn and up to 12.5 MW m −2 for Li could be achieved. Vapour shielding may be expected to act as a self-protection mechanism in reducing the heat load to the substrate for off-normal events in the case of Sn, but may potentially be a continual mode of o</vt:lpwstr>
  </property>
  <property fmtid="{D5CDD505-2E9C-101B-9397-08002B2CF9AE}" pid="1898" name="ZOTERO_BREF_sQ8E2LT39a5l_9">
    <vt:lpwstr>peration for Li.","call-number":"851","container-title":"Plasma Physics and Controlled Fusion","DOI":"10.1088/1361-6587/aa86cd","ISSN":"0741-3335","issue":"1","journalAbbreviation":"Plasma Phys. Control. Fusion","language":"en","page":"014025","source":"I</vt:lpwstr>
  </property>
  <property fmtid="{D5CDD505-2E9C-101B-9397-08002B2CF9AE}" pid="1899" name="ZOTERO_BREF_sqCWBYh018Bo_1">
    <vt:lpwstr>ZOTERO_ITEM CSL_CITATION {"citationID":"j6BjPulQ","properties":{"formattedCitation":"[7]","plainCitation":"[7]","noteIndex":0},"citationItems":[{"id":832,"uris":["http://zotero.org/users/361066/items/PE4KBSSV"],"itemData":{"id":832,"type":"article-journal</vt:lpwstr>
  </property>
  <property fmtid="{D5CDD505-2E9C-101B-9397-08002B2CF9AE}" pid="1900" name="ZOTERO_BREF_sqCWBYh018Bo_10">
    <vt:lpwstr>},{"family":"Temmerman","given":"G. De"},{"family":"Unterberg","given":"B."}],"issued":{"date-parts":[["2015"]]}}}],"schema":"https://github.com/citation-style-language/schema/raw/master/csl-citation.json"}</vt:lpwstr>
  </property>
  <property fmtid="{D5CDD505-2E9C-101B-9397-08002B2CF9AE}" pid="1901" name="ZOTERO_BREF_sqCWBYh018Bo_2">
    <vt:lpwstr>","abstract":"Experiments were performed in three different facilities in order to investigate the impact of combined steady state deuterium plasma exposure and ELM-like thermal shock events on the performance of ultra high purity tungsten. The electron b</vt:lpwstr>
  </property>
  <property fmtid="{D5CDD505-2E9C-101B-9397-08002B2CF9AE}" pid="1902" name="ZOTERO_BREF_sqCWBYh018Bo_3">
    <vt:lpwstr>eam facility JUDITH 1 was used to simulate pure thermal loads. In addition the linear plasma devices PSI-2 and Pilot-PSI have been used for successive as well as simultaneous exposure where the transient heat loads were applied by a high energy laser and </vt:lpwstr>
  </property>
  <property fmtid="{D5CDD505-2E9C-101B-9397-08002B2CF9AE}" pid="1903" name="ZOTERO_BREF_sqCWBYh018Bo_4">
    <vt:lpwstr>the pulsed plasma operation, respectively. The results show that the damage behaviour strongly depends on the loading conditions and the sequence of the particle and heat flux exposure. This is due to hydrogen embrittlement and/or a higher defect concentr</vt:lpwstr>
  </property>
  <property fmtid="{D5CDD505-2E9C-101B-9397-08002B2CF9AE}" pid="1904" name="ZOTERO_BREF_sqCWBYh018Bo_5">
    <vt:lpwstr>ation in the tungsten near surface region due to supersaturation of hydrogen. The different results in terms of damage formation from both linear plasma devices indicate that also the plasma parameters such as particle energy, flux and fluence, plasma imp</vt:lpwstr>
  </property>
  <property fmtid="{D5CDD505-2E9C-101B-9397-08002B2CF9AE}" pid="1905" name="ZOTERO_BREF_sqCWBYh018Bo_6">
    <vt:lpwstr>urities and the pulse shape have a strong influence on the damage performance. In addition, the different loading methods such as the scanning with the electron beam in contrast to the homogeneous exposure by the laser leads to an faster increase of the s</vt:lpwstr>
  </property>
  <property fmtid="{D5CDD505-2E9C-101B-9397-08002B2CF9AE}" pid="1906" name="ZOTERO_BREF_sqCWBYh018Bo_7">
    <vt:lpwstr>urface roughness due to plastic deformation.","call-number":"775","container-title":"Nuclear Fusion","DOI":"10.1088/0029-5515/55/12/123017","ISSN":"0029-5515","issue":"12","journalAbbreviation":"Nucl. Fusion","language":"en","note":"00006","page":"123017"</vt:lpwstr>
  </property>
  <property fmtid="{D5CDD505-2E9C-101B-9397-08002B2CF9AE}" pid="1907" name="ZOTERO_BREF_sqCWBYh018Bo_8">
    <vt:lpwstr>,"source":"Institute of Physics","title":"Impact of combined hydrogen plasma and transient heat loads on the performance of tungsten as plasma facing material","volume":"55","author":[{"family":"Wirtz","given":"M."},{"family":"Bardin","given":"S."},{"fami</vt:lpwstr>
  </property>
  <property fmtid="{D5CDD505-2E9C-101B-9397-08002B2CF9AE}" pid="1908" name="ZOTERO_BREF_sqCWBYh018Bo_9">
    <vt:lpwstr>ly":"Huber","given":"A."},{"family":"Kreter","given":"A."},{"family":"Linke","given":"J."},{"family":"Morgan","given":"T. W."},{"family":"Pintsuk","given":"G."},{"family":"Reinhart","given":"M."},{"family":"Sergienko","given":"G."},{"literal":"I. Steudel"</vt:lpwstr>
  </property>
  <property fmtid="{D5CDD505-2E9C-101B-9397-08002B2CF9AE}" pid="1909" name="ZOTERO_BREF_t2BOAha5hyAn_1">
    <vt:lpwstr>ZOTERO_ITEM CSL_CITATION {"citationID":"cIUr68FY","properties":{"formattedCitation":"[37,38]","plainCitation":"[37,38]","noteIndex":0},"citationItems":[{"id":2502,"uris":["http://zotero.org/users/361066/items/B3F9F2E7"],"uri":["http://zotero.org/users/361</vt:lpwstr>
  </property>
  <property fmtid="{D5CDD505-2E9C-101B-9397-08002B2CF9AE}" pid="1910" name="ZOTERO_BREF_t2BOAha5hyAn_10">
    <vt:lpwstr>en plasma in TJ-II are here presented. Solid and liquid samples have been inserted at the edge and evidence of sample melting of a solid sample during plasma exposure has been observed. A negligible perturbation of the plasma has been recorded, even when </vt:lpwstr>
  </property>
  <property fmtid="{D5CDD505-2E9C-101B-9397-08002B2CF9AE}" pid="1911" name="ZOTERO_BREF_t2BOAha5hyAn_11">
    <vt:lpwstr>stellarator plasmas are particularly sensitive to high Z elements due to the tendency to central impurity accumulation. Melting of the sample by the plasma thermal load did not lead to any deleterious effect on the plasma performance. Strong lithium emiss</vt:lpwstr>
  </property>
  <property fmtid="{D5CDD505-2E9C-101B-9397-08002B2CF9AE}" pid="1912" name="ZOTERO_BREF_t2BOAha5hyAn_12">
    <vt:lpwstr>ion was detected at the LiSn sample but no sign of Sn contamination and low values of Zeff and radiated power were deduced. Hydrogen recycling was studied at two different temperatures and no change was detected in the range of 300–750K. The retention of </vt:lpwstr>
  </property>
  <property fmtid="{D5CDD505-2E9C-101B-9397-08002B2CF9AE}" pid="1913" name="ZOTERO_BREF_t2BOAha5hyAn_13">
    <vt:lpwstr>H2 by the alloy was addressed in separate experiments at the laboratory. Values in the order of 0.01% H/(Sn+Li) were deduced in agreement with in situ TDS analysis of the plasma exposed samples and previous reports.","call-number":"787","collection-title"</vt:lpwstr>
  </property>
  <property fmtid="{D5CDD505-2E9C-101B-9397-08002B2CF9AE}" pid="1914" name="ZOTERO_BREF_t2BOAha5hyAn_14">
    <vt:lpwstr>:"Proceedings of the 22nd International Conference on Plasma Surface Interactions 2016, 22nd PSI","container-title":"Nuclear Materials and Energy","DOI":"10.1016/j.nme.2016.11.026","ISSN":"2352-1791","issue":"Supplement C","journalAbbreviation":"Nuclear M</vt:lpwstr>
  </property>
  <property fmtid="{D5CDD505-2E9C-101B-9397-08002B2CF9AE}" pid="1915" name="ZOTERO_BREF_t2BOAha5hyAn_15">
    <vt:lpwstr>aterials and Energy","note":"00002","page":"1368-1373","source":"ScienceDirect","title":"Experimental tests of LiSn alloys as potential liquid metal for the divertor target in a fusion reactor","volume":"12","author":[{"family":"Tabarés","given":"F. L."},</vt:lpwstr>
  </property>
  <property fmtid="{D5CDD505-2E9C-101B-9397-08002B2CF9AE}" pid="1916" name="ZOTERO_BREF_t2BOAha5hyAn_16">
    <vt:lpwstr>{"family":"Oyarzabal","given":"E."},{"family":"Martin-Rojo","given":"A. B."},{"family":"Tafalla","given":"D."},{"family":"Castro","given":"A.","non-dropping-particle":"de"},{"family":"Medina","given":"F."},{"family":"Ochando","given":"M. A."},{"family":"Z</vt:lpwstr>
  </property>
  <property fmtid="{D5CDD505-2E9C-101B-9397-08002B2CF9AE}" pid="1917" name="ZOTERO_BREF_t2BOAha5hyAn_17">
    <vt:lpwstr>urro","given":"B."},{"family":"McCarthy","given":"K."}],"issued":{"date-parts":[["2017",8,1]]}},"label":"page"}],"schema":"https://github.com/citation-style-language/schema/raw/master/csl-citation.json"}</vt:lpwstr>
  </property>
  <property fmtid="{D5CDD505-2E9C-101B-9397-08002B2CF9AE}" pid="1918" name="ZOTERO_BREF_t2BOAha5hyAn_2">
    <vt:lpwstr>066/items/B3F9F2E7"],"itemData":{"id":2502,"type":"article-journal","abstract":"A thermodynamic study of the lithium‐tin system was made using galvanic cells of the type over the temperature range from 360° to 590°C. The composition of the alloy was varie</vt:lpwstr>
  </property>
  <property fmtid="{D5CDD505-2E9C-101B-9397-08002B2CF9AE}" pid="1919" name="ZOTERO_BREF_t2BOAha5hyAn_3">
    <vt:lpwstr>d from pure tin to 86 a/o Li using the coulometric titration technique. Coulometric titration curves showed that six intermediate phases exist, with nominal stoichiometric compositions , , , , , and . At low lithium concentrations, the activity of lithium</vt:lpwstr>
  </property>
  <property fmtid="{D5CDD505-2E9C-101B-9397-08002B2CF9AE}" pid="1920" name="ZOTERO_BREF_t2BOAha5hyAn_4">
    <vt:lpwstr> in molten lithium‐tin alloys follows Henry's law behavior. The partial and integral molar thermodynamic properties of the lithium‐tin system were evaluated as a function of composition from emf measurements at 415°C. The temperature dependence of the sta</vt:lpwstr>
  </property>
  <property fmtid="{D5CDD505-2E9C-101B-9397-08002B2CF9AE}" pid="1921" name="ZOTERO_BREF_t2BOAha5hyAn_5">
    <vt:lpwstr>ndard Gibbs free energies of formation for the six intermediate phases was also determined. The experimental results were used to map out parts of the phase diagram of the lithium‐tin system. The homogeneity ranges of the six solid phases are all quite na</vt:lpwstr>
  </property>
  <property fmtid="{D5CDD505-2E9C-101B-9397-08002B2CF9AE}" pid="1922" name="ZOTERO_BREF_t2BOAha5hyAn_6">
    <vt:lpwstr>rrow. The phase congruently melts at about 488°C and the phase peritectically decomposes at 500°C. These two phases form an eutectic mixture of 57 a/o Li at 470°C. The liquidus line on the tin‐rich side of the binary phase diagram was found to agree with </vt:lpwstr>
  </property>
  <property fmtid="{D5CDD505-2E9C-101B-9397-08002B2CF9AE}" pid="1923" name="ZOTERO_BREF_t2BOAha5hyAn_7">
    <vt:lpwstr>data reported in literature.","call-number":"931a","container-title":"Journal of The Electrochemical Society","DOI":"10.1149/1.2127590","ISSN":"0013-4651, 1945-7111","issue":"6","journalAbbreviation":"J. Electrochem. Soc.","language":"en","page":"1181-118</vt:lpwstr>
  </property>
  <property fmtid="{D5CDD505-2E9C-101B-9397-08002B2CF9AE}" pid="1924" name="ZOTERO_BREF_t2BOAha5hyAn_8">
    <vt:lpwstr>7","source":"jes.ecsdl.org","title":"Thermodynamic Study of the Lithium‐Tin System","volume":"128","author":[{"family":"Wen","given":"C. John"},{"family":"Huggins","given":"R. A."}],"issued":{"date-parts":[["1981",1,6]]}},"label":"page"},{"id":2272,"uris"</vt:lpwstr>
  </property>
  <property fmtid="{D5CDD505-2E9C-101B-9397-08002B2CF9AE}" pid="1925" name="ZOTERO_BREF_t2BOAha5hyAn_9">
    <vt:lpwstr>:["http://zotero.org/users/361066/items/HB2JSYJ9"],"uri":["http://zotero.org/users/361066/items/HB2JSYJ9"],"itemData":{"id":2272,"type":"article-journal","abstract":"The first experiments of exposure of a LiSn alloy (Li/Sn atomic ratio= 20/80) to a hydrog</vt:lpwstr>
  </property>
  <property fmtid="{D5CDD505-2E9C-101B-9397-08002B2CF9AE}" pid="1926" name="ZOTERO_BREF_tTFrqn2phCyM_1">
    <vt:lpwstr>ZOTERO_ITEM CSL_CITATION {"citationID":"bNGgV1c9","properties":{"unsorted":true,"formattedCitation":"[18,19]","plainCitation":"[18,19]","noteIndex":0},"citationItems":[{"id":62,"uris":["http://zotero.org/users/361066/items/VNWVG6KI"],"itemData":{"id":62,"</vt:lpwstr>
  </property>
  <property fmtid="{D5CDD505-2E9C-101B-9397-08002B2CF9AE}" pid="1927" name="ZOTERO_BREF_tTFrqn2phCyM_10">
    <vt:lpwstr>issued":{"date-parts":[["2020",12,1]]}},"label":"page"},{"id":2924,"uris":["http://zotero.org/users/361066/items/DFBNARSS"],"itemData":{"id":2924,"type":"article-journal","abstract":"The OLMAT (Optimization of Liquid Metal Advanced Targets) facility has r</vt:lpwstr>
  </property>
  <property fmtid="{D5CDD505-2E9C-101B-9397-08002B2CF9AE}" pid="1928" name="ZOTERO_BREF_tTFrqn2phCyM_11">
    <vt:lpwstr>ecently undergone the commissioning and start-up phases. Solid Titanium-Zirconium- Molybdenum (TZM) alloy and liquid tin (Sn) metallic targets were exposed to a hydrogen neutral beam injector (NBI) particle flux with power densities up to 58 ± 14 MW/m2, p</vt:lpwstr>
  </property>
  <property fmtid="{D5CDD505-2E9C-101B-9397-08002B2CF9AE}" pid="1929" name="ZOTERO_BREF_tTFrqn2phCyM_12">
    <vt:lpwstr>ulse duration up to 150 ms, and repetition rates up to 2 pulses/minute. These beam parameters are well above the estimates based on the typical performance of this NBI system when used for heating plasmas in the TJ-II stellarator. The parameters of the pl</vt:lpwstr>
  </property>
  <property fmtid="{D5CDD505-2E9C-101B-9397-08002B2CF9AE}" pid="1930" name="ZOTERO_BREF_tTFrqn2phCyM_13">
    <vt:lpwstr>asma generated through the interaction of the fast (32.5 keV) neutrals and ions and the solid were characterized by spectroscopic methods while surface temperature and total absorbed power were followed using pyrometry, infrared (IR) thermography, and cal</vt:lpwstr>
  </property>
  <property fmtid="{D5CDD505-2E9C-101B-9397-08002B2CF9AE}" pid="1931" name="ZOTERO_BREF_tTFrqn2phCyM_14">
    <vt:lpwstr>orimetry, respectively. Targets were visually monitored during the exposure and microscopically analyzed ex-situ. Electrical isolation of the target permitted recording the floating voltage during irradiation as well as for active biasing tests. In this w</vt:lpwstr>
  </property>
  <property fmtid="{D5CDD505-2E9C-101B-9397-08002B2CF9AE}" pid="1932" name="ZOTERO_BREF_tTFrqn2phCyM_15">
    <vt:lpwstr>ork, a description of the facility, its operating parameters, and firsts results are provided and assessed as a new High Heat Flux (HHF) Facility for testing solid and liquid metal divertor targets under reactor-relevant heat load conditions.","call-numbe</vt:lpwstr>
  </property>
  <property fmtid="{D5CDD505-2E9C-101B-9397-08002B2CF9AE}" pid="1933" name="ZOTERO_BREF_tTFrqn2phCyM_16">
    <vt:lpwstr>r":"1126","container-title":"Fusion Engineering and Design","DOI":"10.1016/j.fusengdes.2022.113373","ISSN":"0920-3796","journalAbbreviation":"Fusion Engineering and Design","language":"en","page":"113373","source":"ScienceDirect","title":"Commissioning an</vt:lpwstr>
  </property>
  <property fmtid="{D5CDD505-2E9C-101B-9397-08002B2CF9AE}" pid="1934" name="ZOTERO_BREF_tTFrqn2phCyM_17">
    <vt:lpwstr>d first results of the OLMAT facility","volume":"187","author":[{"family":"Tabarés","given":"Francisco L"},{"family":"Oyarzabal","given":"Eider"},{"family":"Alegre","given":"Daniel"},{"family":"Tafalla","given":"David"},{"family":"McCarthy","given":"Kiera</vt:lpwstr>
  </property>
  <property fmtid="{D5CDD505-2E9C-101B-9397-08002B2CF9AE}" pid="1935" name="ZOTERO_BREF_tTFrqn2phCyM_18">
    <vt:lpwstr>n J."},{"family":"Castro","given":"Alfonso","non-dropping-particle":"de"},{"family":"Ascasíbar","given":"Enrique"},{"family":"Soleto","given":"Alfonso"},{"family":"Fernández-Berceruelo","given":"Ivan"},{"family":"Carrasco","given":"Ricardo"},{"family":"Ma</vt:lpwstr>
  </property>
  <property fmtid="{D5CDD505-2E9C-101B-9397-08002B2CF9AE}" pid="1936" name="ZOTERO_BREF_tTFrqn2phCyM_19">
    <vt:lpwstr>rtin","given":"Fernando"},{"family":"Sebastián","given":"José A"},{"family":"Gómez-Manchón","given":"Jesús"},{"family":"Pereira","given":"Augusto"},{"family":"Peña","given":"Angel","non-dropping-particle":"de la"}],"issued":{"date-parts":[["2023",2,1]]}},</vt:lpwstr>
  </property>
  <property fmtid="{D5CDD505-2E9C-101B-9397-08002B2CF9AE}" pid="1937" name="ZOTERO_BREF_tTFrqn2phCyM_2">
    <vt:lpwstr>type":"article-journal","abstract":"In a future fusion reactor like DEMOnstration reactor (DEMO) one of the main concerns is the handling of the power exhaust from the plasma, especially at the divertor. The expected power loads cannot easily be handled b</vt:lpwstr>
  </property>
  <property fmtid="{D5CDD505-2E9C-101B-9397-08002B2CF9AE}" pid="1938" name="ZOTERO_BREF_tTFrqn2phCyM_20">
    <vt:lpwstr>"label":"page"}],"schema":"https://github.com/citation-style-language/schema/raw/master/csl-citation.json"}</vt:lpwstr>
  </property>
  <property fmtid="{D5CDD505-2E9C-101B-9397-08002B2CF9AE}" pid="1939" name="ZOTERO_BREF_tTFrqn2phCyM_3">
    <vt:lpwstr>y traditional armor solutions based on solid materials like tungsten, especially when the effect of intense neutron bombardment is also considered. Interest in armor concepts based on liquid metals has been subsequently on the rise, as they prove to be mo</vt:lpwstr>
  </property>
  <property fmtid="{D5CDD505-2E9C-101B-9397-08002B2CF9AE}" pid="1940" name="ZOTERO_BREF_tTFrqn2phCyM_4">
    <vt:lpwstr>re resilient against high, fast power loads and neutron bombardment. However, engineering solutions for those concepts are very complex, and need to be tested. For this purpose, Optimization of Liquid Metal Advanced Targets project (OLMAT) has been envisa</vt:lpwstr>
  </property>
  <property fmtid="{D5CDD505-2E9C-101B-9397-08002B2CF9AE}" pid="1941" name="ZOTERO_BREF_tTFrqn2phCyM_5">
    <vt:lpwstr>ged. The project will use the Neutral Beam Injection of the TJ-II stellarator to irradiate liquid metal targets with power densities (neutrals plus occasionally ions) relevant to DEMO steady state operation, in the range of 20 MW/m2. OLMAT design will all</vt:lpwstr>
  </property>
  <property fmtid="{D5CDD505-2E9C-101B-9397-08002B2CF9AE}" pid="1942" name="ZOTERO_BREF_tTFrqn2phCyM_6">
    <vt:lpwstr>ow a series of experiments that other divertor simulator devices cannot easily perform: in-situ measurements of hydrogen retention, redeposition, vapor shielding, material fatigue, dust and precipitates effects, etc. Moreover, a high-power fiber laser wil</vt:lpwstr>
  </property>
  <property fmtid="{D5CDD505-2E9C-101B-9397-08002B2CF9AE}" pid="1943" name="ZOTERO_BREF_tTFrqn2phCyM_7">
    <vt:lpwstr>l be used to simulate Edge Localized Modes in a small area, or to simulate the strike point power deposition profile.","call-number":"975","container-title":"Journal of Fusion Energy","DOI":"10.1007/s10894-020-00254-5","ISSN":"1572-9591","issue":"6","jour</vt:lpwstr>
  </property>
  <property fmtid="{D5CDD505-2E9C-101B-9397-08002B2CF9AE}" pid="1944" name="ZOTERO_BREF_tTFrqn2phCyM_8">
    <vt:lpwstr>nalAbbreviation":"J Fusion Energ","language":"en","page":"411-420","source":"Springer Link","title":"Design and Testing of Advanced Liquid Metal Targets for DEMO Divertor: The OLMAT Project","title-short":"Design and Testing of Advanced Liquid Metal Targe</vt:lpwstr>
  </property>
  <property fmtid="{D5CDD505-2E9C-101B-9397-08002B2CF9AE}" pid="1945" name="ZOTERO_BREF_tTFrqn2phCyM_9">
    <vt:lpwstr>ts for DEMO Divertor","volume":"39","author":[{"family":"Alegre","given":"D."},{"family":"Oyarzabal","given":"E."},{"family":"Tafalla","given":"D."},{"family":"Liniers","given":"M."},{"family":"Soleto","given":"A."},{"family":"Tabarés","given":"F. L."}],"</vt:lpwstr>
  </property>
  <property fmtid="{D5CDD505-2E9C-101B-9397-08002B2CF9AE}" pid="1946" name="ZOTERO_BREF_uReZrlHQ4wUg_1">
    <vt:lpwstr>ZOTERO_ITEM CSL_CITATION {"citationID":"IicQ7E36","properties":{"formattedCitation":"[1\\uc0\\u8211{}6]","plainCitation":"[1–6]","noteIndex":0},"citationItems":[{"id":2870,"uris":["http://zotero.org/users/361066/items/BQTRKSKY"],"itemData":{"id":2870,"typ</vt:lpwstr>
  </property>
  <property fmtid="{D5CDD505-2E9C-101B-9397-08002B2CF9AE}" pid="1947" name="ZOTERO_BREF_uReZrlHQ4wUg_10">
    <vt:lpwstr>ening is taken into account, significant asymmetric divertor heat fluxes may arise far from the unperturbed strike point. The issue of tolerable limits for transient heat pulses is an open and key question. A new scaling for ELM power deposition has shown</vt:lpwstr>
  </property>
  <property fmtid="{D5CDD505-2E9C-101B-9397-08002B2CF9AE}" pid="1948" name="ZOTERO_BREF_uReZrlHQ4wUg_11">
    <vt:lpwstr> that whilst there may be more latitude for operation at higher current without ELM control, the ultimate limit is likely to be set more by material fatigue under large numbers of sub-threshold melting events.","call-number":"1111","container-title":"Nucl</vt:lpwstr>
  </property>
  <property fmtid="{D5CDD505-2E9C-101B-9397-08002B2CF9AE}" pid="1949" name="ZOTERO_BREF_uReZrlHQ4wUg_12">
    <vt:lpwstr>ear Materials and Energy","DOI":"10.1016/j.nme.2019.100696","ISSN":"2352-1791","journalAbbreviation":"Nuclear Materials and Energy","language":"en","page":"100696","source":"ScienceDirect","title":"Physics basis for the first ITER tungsten divertor","volu</vt:lpwstr>
  </property>
  <property fmtid="{D5CDD505-2E9C-101B-9397-08002B2CF9AE}" pid="1950" name="ZOTERO_BREF_uReZrlHQ4wUg_13">
    <vt:lpwstr>me":"20","author":[{"family":"Pitts","given":"R. A."},{"family":"Bonnin","given":"X."},{"family":"Escourbiac","given":"F."},{"family":"Frerichs","given":"H."},{"family":"Gunn","given":"J. P."},{"family":"Hirai","given":"T."},{"family":"Kukushkin","given":</vt:lpwstr>
  </property>
  <property fmtid="{D5CDD505-2E9C-101B-9397-08002B2CF9AE}" pid="1951" name="ZOTERO_BREF_uReZrlHQ4wUg_14">
    <vt:lpwstr>"A. S."},{"family":"Kaveeva","given":"E."},{"family":"Miller","given":"M. A."},{"family":"Moulton","given":"D."},{"family":"Rozhansky","given":"V."},{"family":"Senichenkov","given":"I."},{"family":"Sytova","given":"E."},{"family":"Schmitz","given":"O."},{</vt:lpwstr>
  </property>
  <property fmtid="{D5CDD505-2E9C-101B-9397-08002B2CF9AE}" pid="1952" name="ZOTERO_BREF_uReZrlHQ4wUg_15">
    <vt:lpwstr>"family":"Stangeby","given":"P. C."},{"family":"De Temmerman","given":"G."},{"family":"Veselova","given":"I."},{"family":"Wiesen","given":"S."}],"issued":{"date-parts":[["2019",8,1]]}},"label":"page"},{"id":3031,"uris":["http://zotero.org/users/361066/ite</vt:lpwstr>
  </property>
  <property fmtid="{D5CDD505-2E9C-101B-9397-08002B2CF9AE}" pid="1953" name="ZOTERO_BREF_uReZrlHQ4wUg_16">
    <vt:lpwstr>ms/IRNMUJTB"],"itemData":{"id":3031,"type":"article-journal","abstract":"The interaction processes between the burning plasma and the first wall in a fusion reactor are diverse: the first wall will be exposed to extreme thermal loads of up to several tens</vt:lpwstr>
  </property>
  <property fmtid="{D5CDD505-2E9C-101B-9397-08002B2CF9AE}" pid="1954" name="ZOTERO_BREF_uReZrlHQ4wUg_17">
    <vt:lpwstr> of megawatts per square meter during quasistationary operation, combined with repeated intense thermal shocks (with energy densities of up to several megajoules per square meter and pulse durations on a millisecond time scale). In addition to these therm</vt:lpwstr>
  </property>
  <property fmtid="{D5CDD505-2E9C-101B-9397-08002B2CF9AE}" pid="1955" name="ZOTERO_BREF_uReZrlHQ4wUg_18">
    <vt:lpwstr>al loads, the wall will be subjected to bombardment by plasma ions and neutral particles (D, T, and He) and by energetic neutrons with energies up to 14 MeV. Hopefully, ITER will not only demonstrate that thermonuclear fusion of deuterium and tritium is f</vt:lpwstr>
  </property>
  <property fmtid="{D5CDD505-2E9C-101B-9397-08002B2CF9AE}" pid="1956" name="ZOTERO_BREF_uReZrlHQ4wUg_19">
    <vt:lpwstr>easible in magnetic confinement regimes; it will also act as a first test device for plasma-facing materials (PFMs) and plasma-facing components (PFCs) under realistic synergistic loading scenarios that cover all the above-mentioned load types. In the abs</vt:lpwstr>
  </property>
  <property fmtid="{D5CDD505-2E9C-101B-9397-08002B2CF9AE}" pid="1957" name="ZOTERO_BREF_uReZrlHQ4wUg_2">
    <vt:lpwstr>e":"article-journal","abstract":"On the eve of component procurement, this paper discusses the present physics basis for the first ITER tungsten (W) divertor, beginning with a reminder of the key elements defining the overall design, and outlining relevan</vt:lpwstr>
  </property>
  <property fmtid="{D5CDD505-2E9C-101B-9397-08002B2CF9AE}" pid="1958" name="ZOTERO_BREF_uReZrlHQ4wUg_20">
    <vt:lpwstr>ence of an integrated test device, material tests are being performed primarily in specialized facilities that concentrate only on the most essential material properties. New multipurpose test facilities are now available that can also focus on more compl</vt:lpwstr>
  </property>
  <property fmtid="{D5CDD505-2E9C-101B-9397-08002B2CF9AE}" pid="1959" name="ZOTERO_BREF_uReZrlHQ4wUg_21">
    <vt:lpwstr>ex loading scenarios and thus help to minimize the risk of an unexpected material or component failure. Thermonuclear fusion—both with magnetic and with inertial confinement—is making great progress, and the goal of scientific break-even will be reached s</vt:lpwstr>
  </property>
  <property fmtid="{D5CDD505-2E9C-101B-9397-08002B2CF9AE}" pid="1960" name="ZOTERO_BREF_uReZrlHQ4wUg_22">
    <vt:lpwstr>oon. However, to achieve that end, significant technical problems, particularly in the field of high-temperature and radiation-resistant materials, must be solved. With ITER, the first nuclear reactor that burns a deuterium–tritium plasma with a fusion po</vt:lpwstr>
  </property>
  <property fmtid="{D5CDD505-2E9C-101B-9397-08002B2CF9AE}" pid="1961" name="ZOTERO_BREF_uReZrlHQ4wUg_23">
    <vt:lpwstr>wer gain Q ≥ 10 will start operation in the next decade. To guarantee safe operation of this rather sophisticated fusion device, new PFMs and PFCs that are qualified to withstand the harsh environments in such a tokamak reactor have been developed and are</vt:lpwstr>
  </property>
  <property fmtid="{D5CDD505-2E9C-101B-9397-08002B2CF9AE}" pid="1962" name="ZOTERO_BREF_uReZrlHQ4wUg_24">
    <vt:lpwstr> now entering the manufacturing stage.","call-number":"1164","container-title":"Matter and Radiation at Extremes","DOI":"10.1063/1.5090100","ISSN":"2468-2047","issue":"5","journalAbbreviation":"Matter and Radiation at Extremes","page":"056201","source":"S</vt:lpwstr>
  </property>
  <property fmtid="{D5CDD505-2E9C-101B-9397-08002B2CF9AE}" pid="1963" name="ZOTERO_BREF_uReZrlHQ4wUg_25">
    <vt:lpwstr>ilverchair","title":"Challenges for plasma-facing components in nuclear fusion","volume":"4","author":[{"family":"Linke","given":"Jochen"},{"family":"Du","given":"Juan"},{"family":"Loewenhoff","given":"Thorsten"},{"family":"Pintsuk","given":"Gerald"},{"fa</vt:lpwstr>
  </property>
  <property fmtid="{D5CDD505-2E9C-101B-9397-08002B2CF9AE}" pid="1964" name="ZOTERO_BREF_uReZrlHQ4wUg_26">
    <vt:lpwstr>mily":"Spilker","given":"Benjamin"},{"family":"Steudel","given":"Isabel"},{"family":"Wirtz","given":"Marius"}],"issued":{"date-parts":[["2019",8,21]]}},"label":"page"},{"id":45,"uris":["http://zotero.org/users/361066/items/9CF92Z42"],"itemData":{"id":45,"</vt:lpwstr>
  </property>
  <property fmtid="{D5CDD505-2E9C-101B-9397-08002B2CF9AE}" pid="1965" name="ZOTERO_BREF_uReZrlHQ4wUg_27">
    <vt:lpwstr>type":"article-journal","abstract":"In the present work, the role of plasma facing components protection in driving the EU-DEMO design will be reviewed, focusing on steady-state and, especially, on transients. This work encompasses both the first wall (FW</vt:lpwstr>
  </property>
  <property fmtid="{D5CDD505-2E9C-101B-9397-08002B2CF9AE}" pid="1966" name="ZOTERO_BREF_uReZrlHQ4wUg_28">
    <vt:lpwstr>) as well as the divertor. In fact, while the ITER divertor heat removal technology has been adopted, the ITER FW concept has been shown in the past years to be inadequate for EU-DEMO. This is due to the higher foreseen irradiation damage level, which req</vt:lpwstr>
  </property>
  <property fmtid="{D5CDD505-2E9C-101B-9397-08002B2CF9AE}" pid="1967" name="ZOTERO_BREF_uReZrlHQ4wUg_29">
    <vt:lpwstr>uires structural materials (like Eurofer) able to withstand more than 5 dpa of neutron damage. This solution, however, limits the tolerable steady-state heat flux to ~1 MW/m2, i.e. a factor 3–4 below the ITER specifications. For this reason, poloidally an</vt:lpwstr>
  </property>
  <property fmtid="{D5CDD505-2E9C-101B-9397-08002B2CF9AE}" pid="1968" name="ZOTERO_BREF_uReZrlHQ4wUg_3">
    <vt:lpwstr>t aspects of the Research Plan accompanying the new “staged approach” to ITER nuclear operations which fixes the overall divertor lifetime constraint. The principal focus is on the main design driver, steady state power fluxes in the DT phases, obtained f</vt:lpwstr>
  </property>
  <property fmtid="{D5CDD505-2E9C-101B-9397-08002B2CF9AE}" pid="1969" name="ZOTERO_BREF_uReZrlHQ4wUg_30">
    <vt:lpwstr>d toroidally discontinuous protection limiters are implemented in EU-DEMO. Their role consists in reducing the heat load on the FW due to charged particles, during steady state and, more importantly, during planned and off-normal plasma transients. Concer</vt:lpwstr>
  </property>
  <property fmtid="{D5CDD505-2E9C-101B-9397-08002B2CF9AE}" pid="1970" name="ZOTERO_BREF_uReZrlHQ4wUg_31">
    <vt:lpwstr>ning the divertor configuration, EU-DEMO currently assumes an ITER-like, lower single null (LSN) divertor, with seeded impurities for the dissipation of the power. However, this concept has been shown by numerous simulations in the past years to be margin</vt:lpwstr>
  </property>
  <property fmtid="{D5CDD505-2E9C-101B-9397-08002B2CF9AE}" pid="1971" name="ZOTERO_BREF_uReZrlHQ4wUg_32">
    <vt:lpwstr>al during steady-state (where a detached divertor is necessary to maintain the heat flux below the technological limit and to avoid excessive erosion) and unable to withstand some relevant transients, such as large ELMs and accidental loss of detachment. </vt:lpwstr>
  </property>
  <property fmtid="{D5CDD505-2E9C-101B-9397-08002B2CF9AE}" pid="1972" name="ZOTERO_BREF_uReZrlHQ4wUg_33">
    <vt:lpwstr>Various concepts, deviating from the ITER design, are currently under investigation to mitigate such risks, for example in-vessel coils for strike point sweeping in case of reattachment, as well as alternative divertor configurations. Finally, a broader d</vt:lpwstr>
  </property>
  <property fmtid="{D5CDD505-2E9C-101B-9397-08002B2CF9AE}" pid="1973" name="ZOTERO_BREF_uReZrlHQ4wUg_34">
    <vt:lpwstr>iscussion on the impact of divertor protection on the overall machine design is presented.","call-number":"1030","container-title":"Nuclear Materials and Energy","DOI":"10.1016/j.nme.2020.100897","ISSN":"2352-1791","journalAbbreviation":"Nuclear Materials</vt:lpwstr>
  </property>
  <property fmtid="{D5CDD505-2E9C-101B-9397-08002B2CF9AE}" pid="1974" name="ZOTERO_BREF_uReZrlHQ4wUg_35">
    <vt:lpwstr> and Energy","language":"en","page":"100897","source":"ScienceDirect","title":"Impact of plasma-wall interaction and exhaust on the EU-DEMO design","volume":"26","author":[{"family":"Maviglia","given":"F."},{"family":"Siccinio","given":"M."},{"family":"Ba</vt:lpwstr>
  </property>
  <property fmtid="{D5CDD505-2E9C-101B-9397-08002B2CF9AE}" pid="1975" name="ZOTERO_BREF_uReZrlHQ4wUg_36">
    <vt:lpwstr>chmann","given":"C."},{"family":"Biel","given":"W."},{"family":"Cavedon","given":"M."},{"family":"Fable","given":"E."},{"family":"Federici","given":"G."},{"family":"Firdaouss","given":"M."},{"family":"Gerardin","given":"J."},{"family":"Hauer","given":"V."</vt:lpwstr>
  </property>
  <property fmtid="{D5CDD505-2E9C-101B-9397-08002B2CF9AE}" pid="1976" name="ZOTERO_BREF_uReZrlHQ4wUg_37">
    <vt:lpwstr>},{"family":"Ivanova-Stanik","given":"I."},{"family":"Janky","given":"F."},{"family":"Kembleton","given":"R."},{"family":"Militello","given":"F."},{"family":"Subba","given":"F."},{"family":"Varoutis","given":"S."},{"family":"Vorpahl","given":"C."}],"issue</vt:lpwstr>
  </property>
  <property fmtid="{D5CDD505-2E9C-101B-9397-08002B2CF9AE}" pid="1977" name="ZOTERO_BREF_uReZrlHQ4wUg_38">
    <vt:lpwstr>d":{"date-parts":[["2021",3,1]]}},"label":"page"},{"id":1040,"uris":["http://zotero.org/users/361066/items/KI8W7CGF"],"itemData":{"id":1040,"type":"article-journal","call-number":"977","container-title":"Journal of Nuclear Materials","DOI":"10.1016/j.jnuc</vt:lpwstr>
  </property>
  <property fmtid="{D5CDD505-2E9C-101B-9397-08002B2CF9AE}" pid="1978" name="ZOTERO_BREF_uReZrlHQ4wUg_39">
    <vt:lpwstr>mat.2019.03.035","ISSN":"0022-3115","journalAbbreviation":"Journal of Nuclear Materials","language":"en","page":"334-368","source":"ScienceDirect","title":"Behavior of tungsten under irradiation and plasma interaction","volume":"519","author":[{"family":"</vt:lpwstr>
  </property>
  <property fmtid="{D5CDD505-2E9C-101B-9397-08002B2CF9AE}" pid="1979" name="ZOTERO_BREF_uReZrlHQ4wUg_4">
    <vt:lpwstr>rom simulations using the 2-D SOLPS-4.3 and SOLPS-ITER plasma boundary codes, assuming the use of the low Z seeding impurities nitrogen (N) and neon (Ne). A new perspective on the simulation database is adopted, concentrating purely on the divertor physic</vt:lpwstr>
  </property>
  <property fmtid="{D5CDD505-2E9C-101B-9397-08002B2CF9AE}" pid="1980" name="ZOTERO_BREF_uReZrlHQ4wUg_40">
    <vt:lpwstr>Rieth","given":"Michael"},{"family":"Doerner","given":"Russell"},{"family":"Hasegawa","given":"Akira"},{"family":"Ueda","given":"Yoshio"},{"family":"Wirtz","given":"Marius"}],"issued":{"date-parts":[["2019",6,1]]}},"label":"page"},{"id":2888,"uris":["http</vt:lpwstr>
  </property>
  <property fmtid="{D5CDD505-2E9C-101B-9397-08002B2CF9AE}" pid="1981" name="ZOTERO_BREF_uReZrlHQ4wUg_41">
    <vt:lpwstr>://zotero.org/users/361066/items/68FDVUSE"],"itemData":{"id":2888,"type":"article-journal","abstract":"In a power plant scale fusion reactor, a huge amount of thermal power produced by the fusion reaction and external heating must be exhausted through the</vt:lpwstr>
  </property>
  <property fmtid="{D5CDD505-2E9C-101B-9397-08002B2CF9AE}" pid="1982" name="ZOTERO_BREF_uReZrlHQ4wUg_42">
    <vt:lpwstr> narrow area of the divertor targets. The targets must withstand the intense bombardment of the diverted particles where high heat fluxes are generated and erosion takes place on the surface. A considerable amount of volumetric nuclear heating power must </vt:lpwstr>
  </property>
  <property fmtid="{D5CDD505-2E9C-101B-9397-08002B2CF9AE}" pid="1983" name="ZOTERO_BREF_uReZrlHQ4wUg_43">
    <vt:lpwstr>also be exhausted. To cope with such an unprecedented power exhaust challenge, a highly efficient cooling capacity is required. Furthermore, the divertor must fulfill other critical functions such as nuclear shielding and channeling (and compression) of e</vt:lpwstr>
  </property>
  <property fmtid="{D5CDD505-2E9C-101B-9397-08002B2CF9AE}" pid="1984" name="ZOTERO_BREF_uReZrlHQ4wUg_44">
    <vt:lpwstr>xhaust gas for pumping. Assuring the structural integrity of the neutron-irradiated (thus embrittled) components is a crucial prerequisite for a reliable operation over the lifetime. Safety, maintainability, availability, waste and costs are another point</vt:lpwstr>
  </property>
  <property fmtid="{D5CDD505-2E9C-101B-9397-08002B2CF9AE}" pid="1985" name="ZOTERO_BREF_uReZrlHQ4wUg_45">
    <vt:lpwstr>s of consideration. In late 2020, the Pre-Conceptual Design activities to develop the divertor of the European demonstration fusion reactor were officially concluded. On this occasion, the baseline design and the key technology options were identified and</vt:lpwstr>
  </property>
  <property fmtid="{D5CDD505-2E9C-101B-9397-08002B2CF9AE}" pid="1986" name="ZOTERO_BREF_uReZrlHQ4wUg_46">
    <vt:lpwstr> verified by the project team (EUROfusion Work Package Divertor) based on seven years of R&amp;D efforts and endorsed by Gate Review Panel. In this paper, an overview of the load specifications, brief descriptions of the design and the highlights of the techn</vt:lpwstr>
  </property>
  <property fmtid="{D5CDD505-2E9C-101B-9397-08002B2CF9AE}" pid="1987" name="ZOTERO_BREF_uReZrlHQ4wUg_47">
    <vt:lpwstr>ology R&amp;D work are presented together with the further work still needed.","call-number":"1114","container-title":"Fusion Engineering and Design","DOI":"10.1016/j.fusengdes.2022.113010","ISSN":"0920-3796","journalAbbreviation":"Fusion Engineering and Desi</vt:lpwstr>
  </property>
  <property fmtid="{D5CDD505-2E9C-101B-9397-08002B2CF9AE}" pid="1988" name="ZOTERO_BREF_uReZrlHQ4wUg_48">
    <vt:lpwstr>gn","language":"en","page":"113010","source":"ScienceDirect","title":"Divertor of the European DEMO: Engineering and technologies for power exhaust","title-short":"Divertor of the European DEMO","volume":"175","author":[{"family":"You","given":"J. H."},{"</vt:lpwstr>
  </property>
  <property fmtid="{D5CDD505-2E9C-101B-9397-08002B2CF9AE}" pid="1989" name="ZOTERO_BREF_uReZrlHQ4wUg_49">
    <vt:lpwstr>family":"Mazzone","given":"G."},{"family":"Visca","given":"E."},{"family":"Greuner","given":"H."},{"family":"Fursdon","given":"M."},{"family":"Addab","given":"Y."},{"family":"Bachmann","given":"C."},{"family":"Barrett","given":"T."},{"family":"Bonavolontà</vt:lpwstr>
  </property>
  <property fmtid="{D5CDD505-2E9C-101B-9397-08002B2CF9AE}" pid="1990" name="ZOTERO_BREF_uReZrlHQ4wUg_5">
    <vt:lpwstr>s aspects rather than on the core-edge integration, which has been studied extensively in the course of the divertor design evolution and is published elsewhere. Emphasis is placed on factors which may increase the peak steady state loads: divertor target</vt:lpwstr>
  </property>
  <property fmtid="{D5CDD505-2E9C-101B-9397-08002B2CF9AE}" pid="1991" name="ZOTERO_BREF_uReZrlHQ4wUg_50">
    <vt:lpwstr>","given":"U."},{"family":"Böswirth","given":"B."},{"family":"Castrovinci","given":"F. M."},{"family":"Carelli","given":"C."},{"family":"Coccorese","given":"D."},{"family":"Coppola","given":"R."},{"family":"Crescenzi","given":"F."},{"family":"Di Gironimo"</vt:lpwstr>
  </property>
  <property fmtid="{D5CDD505-2E9C-101B-9397-08002B2CF9AE}" pid="1992" name="ZOTERO_BREF_uReZrlHQ4wUg_51">
    <vt:lpwstr>,"given":"G."},{"family":"Di Maio","given":"P. A."},{"family":"Di Mambro","given":"G."},{"family":"Domptail","given":"F."},{"family":"Dongiovanni","given":"D."},{"family":"Dose","given":"G."},{"family":"Flammini","given":"D."},{"family":"Forest","given":"</vt:lpwstr>
  </property>
  <property fmtid="{D5CDD505-2E9C-101B-9397-08002B2CF9AE}" pid="1993" name="ZOTERO_BREF_uReZrlHQ4wUg_52">
    <vt:lpwstr>L."},{"family":"Frosi","given":"P."},{"family":"Gallay","given":"F."},{"family":"Ghidersa","given":"B. E."},{"family":"Harrington","given":"C."},{"family":"Hunger","given":"K."},{"family":"Imbriani","given":"V."},{"family":"Li","given":"M."},{"family":"Lu</vt:lpwstr>
  </property>
  <property fmtid="{D5CDD505-2E9C-101B-9397-08002B2CF9AE}" pid="1994" name="ZOTERO_BREF_uReZrlHQ4wUg_53">
    <vt:lpwstr>kenskas","given":"A."},{"family":"Maffucci","given":"A."},{"family":"Mantel","given":"N."},{"family":"Marzullo","given":"D."},{"family":"Minniti","given":"T."},{"family":"Müller","given":"A. V."},{"family":"Noce","given":"S."},{"family":"Porfiri","given":</vt:lpwstr>
  </property>
  <property fmtid="{D5CDD505-2E9C-101B-9397-08002B2CF9AE}" pid="1995" name="ZOTERO_BREF_uReZrlHQ4wUg_54">
    <vt:lpwstr>"M. T."},{"family":"Quartararo","given":"A."},{"family":"Richou","given":"M."},{"family":"Roccella","given":"S."},{"family":"Terentyev","given":"D."},{"family":"Tincani","given":"A."},{"family":"Vallone","given":"E."},{"family":"Ventre","given":"S."},{"fa</vt:lpwstr>
  </property>
  <property fmtid="{D5CDD505-2E9C-101B-9397-08002B2CF9AE}" pid="1996" name="ZOTERO_BREF_uReZrlHQ4wUg_55">
    <vt:lpwstr>mily":"Villari","given":"R."},{"family":"Villone","given":"F."},{"family":"Vorpahl","given":"C."},{"family":"Zhang","given":"K."}],"issued":{"date-parts":[["2022",2,1]]}},"label":"page"},{"id":2892,"uris":["http://zotero.org/users/361066/items/HKKTQIMY"],</vt:lpwstr>
  </property>
  <property fmtid="{D5CDD505-2E9C-101B-9397-08002B2CF9AE}" pid="1997" name="ZOTERO_BREF_uReZrlHQ4wUg_56">
    <vt:lpwstr>"itemData":{"id":2892,"type":"article-journal","abstract":"Off-normal macroscopic plasma instabilities which possibly occur in a fusion power plant represent the most critical operational accidents and pose a serious risk to economically viable exploitati</vt:lpwstr>
  </property>
  <property fmtid="{D5CDD505-2E9C-101B-9397-08002B2CF9AE}" pid="1998" name="ZOTERO_BREF_uReZrlHQ4wUg_57">
    <vt:lpwstr>on of fusion power. During such an instability, a huge amount of plasma energy is rapidly deposited onto the plasma-facing first wall in form of extreme heat flux. Such heavy thermal shocks can cause severe damages or a fatal failure of the first wall eve</vt:lpwstr>
  </property>
  <property fmtid="{D5CDD505-2E9C-101B-9397-08002B2CF9AE}" pid="1999" name="ZOTERO_BREF_uReZrlHQ4wUg_58">
    <vt:lpwstr>n by a single event. This issue is a serious design concern raising the requirement of a wall protection strategy. To cope with this issue, the European DEMO project adopted the limiter concept. The limiters equipped with tungsten sacrificial armor shall </vt:lpwstr>
  </property>
  <property fmtid="{D5CDD505-2E9C-101B-9397-08002B2CF9AE}" pid="2000" name="ZOTERO_BREF_uReZrlHQ4wUg_59">
    <vt:lpwstr>be installed at those wall areas where plasma contact is expected to be probable. To implement the limiter concept, comprehensive engineering studies have been conducted including conceptual design of the plasma facing component and technology R&amp;D for arm</vt:lpwstr>
  </property>
  <property fmtid="{D5CDD505-2E9C-101B-9397-08002B2CF9AE}" pid="2001" name="ZOTERO_BREF_uReZrlHQ4wUg_6">
    <vt:lpwstr> shaping for component misalignment protection, the influence of fluid drifts, and the consequences of narrow scrape-off layer heat flux channels. All tend to push the divertor into an operating space at higher sub-divertor neutral pressure in order to re</vt:lpwstr>
  </property>
  <property fmtid="{D5CDD505-2E9C-101B-9397-08002B2CF9AE}" pid="2002" name="ZOTERO_BREF_uReZrlHQ4wUg_60">
    <vt:lpwstr>or material and joining. In this overview paper, the background of the wall protection issue and its implication on design and materials are explained and the outcomes from the recent project period (2019-20) are reported. The focus is placed on the techn</vt:lpwstr>
  </property>
  <property fmtid="{D5CDD505-2E9C-101B-9397-08002B2CF9AE}" pid="2003" name="ZOTERO_BREF_uReZrlHQ4wUg_61">
    <vt:lpwstr>ology achievement related to the development of novel lattice-type tungsten armor material fabricated by an innovative additive manufacturing process. Interim results from the extreme and medium heat flux tests and the joining trials for tungsten-to-heat </vt:lpwstr>
  </property>
  <property fmtid="{D5CDD505-2E9C-101B-9397-08002B2CF9AE}" pid="2004" name="ZOTERO_BREF_uReZrlHQ4wUg_62">
    <vt:lpwstr>sink material (copper or steel) are also addressed. The design rationale and the interpretation of the test data are supported by computational simulations.","call-number":"1115","container-title":"Fusion Engineering and Design","DOI":"10.1016/j.fusengdes</vt:lpwstr>
  </property>
  <property fmtid="{D5CDD505-2E9C-101B-9397-08002B2CF9AE}" pid="2005" name="ZOTERO_BREF_uReZrlHQ4wUg_63">
    <vt:lpwstr>.2021.112988","ISSN":"0920-3796","journalAbbreviation":"Fusion Engineering and Design","language":"en","page":"112988","source":"ScienceDirect","title":"Limiters for DEMO wall protection: Initial design concepts &amp; technology options","title-short":"Limite</vt:lpwstr>
  </property>
  <property fmtid="{D5CDD505-2E9C-101B-9397-08002B2CF9AE}" pid="2006" name="ZOTERO_BREF_uReZrlHQ4wUg_64">
    <vt:lpwstr>rs for DEMO wall protection","volume":"174","author":[{"family":"You","given":"J. H."},{"family":"Bachmann","given":"C."},{"family":"Belardi","given":"V. G."},{"family":"Binder","given":"M."},{"family":"Bowden","given":"D."},{"family":"Calabrò","given":"G</vt:lpwstr>
  </property>
  <property fmtid="{D5CDD505-2E9C-101B-9397-08002B2CF9AE}" pid="2007" name="ZOTERO_BREF_uReZrlHQ4wUg_65">
    <vt:lpwstr>."},{"family":"Fanelli","given":"P."},{"family":"Fursdon","given":"M."},{"family":"Garkusha","given":"I. E."},{"family":"Gerashchenko","given":"S."},{"family":"Hunger","given":"K."},{"family":"Luca","given":"R.","non-dropping-particle":"de"},{"family":"Ma</vt:lpwstr>
  </property>
  <property fmtid="{D5CDD505-2E9C-101B-9397-08002B2CF9AE}" pid="2008" name="ZOTERO_BREF_uReZrlHQ4wUg_66">
    <vt:lpwstr>khlai","given":"V. A."},{"family":"Mantel","given":"N."},{"family":"Maviglia","given":"F."},{"family":"Müller","given":"A.","dropping-particle":"v."},{"family":"Nemati","given":"N."},{"family":"Roberts","given":"J."},{"family":"Vivio","given":"F."},{"fami</vt:lpwstr>
  </property>
  <property fmtid="{D5CDD505-2E9C-101B-9397-08002B2CF9AE}" pid="2009" name="ZOTERO_BREF_uReZrlHQ4wUg_67">
    <vt:lpwstr>ly":"Vizvary","given":"Z."},{"family":"Zhang","given":"K."}],"issued":{"date-parts":[["2022",1,1]]}},"label":"page"}],"schema":"https://github.com/citation-style-language/schema/raw/master/csl-citation.json"}</vt:lpwstr>
  </property>
  <property fmtid="{D5CDD505-2E9C-101B-9397-08002B2CF9AE}" pid="2010" name="ZOTERO_BREF_uReZrlHQ4wUg_7">
    <vt:lpwstr>main at power flux densities acceptable for the target material. However, a revised criterion for the maximum tolerable loads based on avoidance of W recrystallization, sets an upper limit potentially ∼50% higher than the previously accepted value of ∼10 </vt:lpwstr>
  </property>
  <property fmtid="{D5CDD505-2E9C-101B-9397-08002B2CF9AE}" pid="2011" name="ZOTERO_BREF_uReZrlHQ4wUg_8">
    <vt:lpwstr>MW m−2, a consequence both of the choice of material and the finalized component design. Although the simulation database is currently restricted to the 2-D toroidally symmetric situation, considerable progress is now also being made using the EMC3-Eirene</vt:lpwstr>
  </property>
  <property fmtid="{D5CDD505-2E9C-101B-9397-08002B2CF9AE}" pid="2012" name="ZOTERO_BREF_uReZrlHQ4wUg_9">
    <vt:lpwstr> 3-D code suite for the assessment of power loading in the presence of magnetic perturbations for ELM control. Some new results for low input power corresponding to the early H-mode operation phases are reported, showing that even if realistic plasma scre</vt:lpwstr>
  </property>
  <property fmtid="{D5CDD505-2E9C-101B-9397-08002B2CF9AE}" pid="2013" name="ZOTERO_BREF_vo1hxAq80QTa_1">
    <vt:lpwstr>ZOTERO_ITEM CSL_CITATION {"citationID":"hqclL6DP","properties":{"formattedCitation":"[30]","plainCitation":"[30]","noteIndex":0},"citationItems":[{"id":2497,"uris":["http://zotero.org/users/361066/items/BX6SXMPD"],"uri":["http://zotero.org/users/361066/it</vt:lpwstr>
  </property>
  <property fmtid="{D5CDD505-2E9C-101B-9397-08002B2CF9AE}" pid="2014" name="ZOTERO_BREF_vo1hxAq80QTa_10">
    <vt:lpwstr>ily":"Cal","given":"E.","dropping-particle":"de la"},{"family":"McCarthy","given":"K. J."},{"family":"Pastor","given":"I."},{"family":"Ascasíbar","given":"E."}],"issued":{"date-parts":[["2019",9]]}}}],"schema":"https://github.com/citation-style-language/s</vt:lpwstr>
  </property>
  <property fmtid="{D5CDD505-2E9C-101B-9397-08002B2CF9AE}" pid="2015" name="ZOTERO_BREF_vo1hxAq80QTa_11">
    <vt:lpwstr>chema/raw/master/csl-citation.json"}</vt:lpwstr>
  </property>
  <property fmtid="{D5CDD505-2E9C-101B-9397-08002B2CF9AE}" pid="2016" name="ZOTERO_BREF_vo1hxAq80QTa_2">
    <vt:lpwstr>ems/BX6SXMPD"],"itemData":{"id":2497,"type":"article-journal","abstract":"An upgraded infrared imaging system has been installed at the stellarator TJ-II as a diagnostic tool of the Neutral Beam Injection heating. Thermographic analysis of the beam-wall i</vt:lpwstr>
  </property>
  <property fmtid="{D5CDD505-2E9C-101B-9397-08002B2CF9AE}" pid="2017" name="ZOTERO_BREF_vo1hxAq80QTa_3">
    <vt:lpwstr>nteraction areas can be used to estimate the beam power lost through reionization and shine-through mechanisms in Neutral Beam heated plasmas. Three different Regions of Interest inside TJ-II vacuum vessel have been determined whose thermographic analysis</vt:lpwstr>
  </property>
  <property fmtid="{D5CDD505-2E9C-101B-9397-08002B2CF9AE}" pid="2018" name="ZOTERO_BREF_vo1hxAq80QTa_4">
    <vt:lpwstr> will be applied to the study of beam related processes. The optical conditions required for each application have been used to define the specifications of the IR camera. Optimization of the optical design has been carried out by means of the optical sim</vt:lpwstr>
  </property>
  <property fmtid="{D5CDD505-2E9C-101B-9397-08002B2CF9AE}" pid="2019" name="ZOTERO_BREF_vo1hxAq80QTa_5">
    <vt:lpwstr>ulation code ZEMAX. The IR window size has been increased to maximize the fraction of the field of view that is free from vignetting. The system has been fully commissioned and is now operative, routinely providing thermographic data of the regions of int</vt:lpwstr>
  </property>
  <property fmtid="{D5CDD505-2E9C-101B-9397-08002B2CF9AE}" pid="2020" name="ZOTERO_BREF_vo1hxAq80QTa_6">
    <vt:lpwstr>erest during the last TJ-II experimental campaign. The IR diagnostic is described in detail and its applicability to study beam power deposition on different targets is discussed.","call-number":"936","container-title":"Journal of Instrumentation","DOI":"</vt:lpwstr>
  </property>
  <property fmtid="{D5CDD505-2E9C-101B-9397-08002B2CF9AE}" pid="2021" name="ZOTERO_BREF_vo1hxAq80QTa_7">
    <vt:lpwstr>10.1088/1748-0221/14/09/C09028","ISSN":"1748-0221","issue":"09","journalAbbreviation":"J. Inst.","language":"en","page":"C09028–C09028","source":"Institute of Physics","title":"New infrared imaging diagnostic for the Neutral Beam Heating System at the TJ-</vt:lpwstr>
  </property>
  <property fmtid="{D5CDD505-2E9C-101B-9397-08002B2CF9AE}" pid="2022" name="ZOTERO_BREF_vo1hxAq80QTa_8">
    <vt:lpwstr>II stellarator","volume":"14","author":[{"family":"Liniers","given":"M."},{"family":"Quintana","given":"J. A."},{"family":"Rojo","given":"B."},{"family":"Martín-Díaz","given":"F."},{"family":"Miguel","given":"F."},{"family":"Sebastián","given":"J. A."},{"</vt:lpwstr>
  </property>
  <property fmtid="{D5CDD505-2E9C-101B-9397-08002B2CF9AE}" pid="2023" name="ZOTERO_BREF_vo1hxAq80QTa_9">
    <vt:lpwstr>family":"Carrasco","given":"R."},{"family":"Soleto","given":"A."},{"family":"Sánchez-Sarabia","given":"E."},{"family":"Jiménez-Denche","given":"A."},{"family":"Pastor","given":"C."},{"family":"Rodríguez","given":"C."},{"family":"Guasp","given":"J."},{"fam</vt:lpwstr>
  </property>
  <property fmtid="{D5CDD505-2E9C-101B-9397-08002B2CF9AE}" pid="2024" name="ZOTERO_BREF_wJP7PysYLQd31_1">
    <vt:lpwstr>ZOTERO_ITEM CSL_CITATION {"citationID":"r0s8itMh","properties":{"formattedCitation":"[3,4]","plainCitation":"[3,4]","noteIndex":0},"citationItems":[{"id":2108,"uris":["http://zotero.org/users/361066/items/Q7VP8P9G"],"uri":["http://zotero.org/users/361066/</vt:lpwstr>
  </property>
  <property fmtid="{D5CDD505-2E9C-101B-9397-08002B2CF9AE}" pid="2025" name="ZOTERO_BREF_wJP7PysYLQd31_10">
    <vt:lpwstr>","page":"014014","source":"Institute of Physics","title":"Present status of liquid metal research for a fusion reactor","volume":"58","author":[{"family":"Tabarés","given":"Francisco L."}],"issued":{"date-parts":[["2016"]]}},"label":"page"},{"id":2104,"u</vt:lpwstr>
  </property>
  <property fmtid="{D5CDD505-2E9C-101B-9397-08002B2CF9AE}" pid="2026" name="ZOTERO_BREF_wJP7PysYLQd31_11">
    <vt:lpwstr>ris":["http://zotero.org/users/361066/items/IWVB7NQ8"],"uri":["http://zotero.org/users/361066/items/IWVB7NQ8"],"itemData":{"id":2104,"type":"article-journal","abstract":"Abstract\nThis review of the potential of robust plasma facing components (PFCs) with</vt:lpwstr>
  </property>
  <property fmtid="{D5CDD505-2E9C-101B-9397-08002B2CF9AE}" pid="2027" name="ZOTERO_BREF_wJP7PysYLQd31_12">
    <vt:lpwstr> liquid surfaces for applications in future D/T fusion device summarizes the critical issues for liquid surfaces and research being done worldwide in confinement facilities, and supporting R&amp;amp;D in plasma surface interactions. In the paper are a set of </vt:lpwstr>
  </property>
  <property fmtid="{D5CDD505-2E9C-101B-9397-08002B2CF9AE}" pid="2028" name="ZOTERO_BREF_wJP7PysYLQd31_13">
    <vt:lpwstr>questions and related criteria by which we will judge the progress and readiness of liquid surface PFCs. Part-II (separate paper) will cover R&amp;amp;D on the technology-oriented aspects of liquid surfaces including the liquid surfaces as integrated first wa</vt:lpwstr>
  </property>
  <property fmtid="{D5CDD505-2E9C-101B-9397-08002B2CF9AE}" pid="2029" name="ZOTERO_BREF_wJP7PysYLQd31_14">
    <vt:lpwstr>lls in tritium breeding blankets, tritium retention and recovery, and safety.","call-number":"778","container-title":"Nuclear Materials and Energy","DOI":"10.1016/j.nme.2016.08.008","ISSN":"2352-1791","journalAbbreviation":"Nuclear Materials and Energy","</vt:lpwstr>
  </property>
  <property fmtid="{D5CDD505-2E9C-101B-9397-08002B2CF9AE}" pid="2030" name="ZOTERO_BREF_wJP7PysYLQd31_15">
    <vt:lpwstr>note":"00000","page":"6-21","title":"Liquid surfaces for fusion plasma facing components—A critical review. Part I: Physics and PSI","volume":"9","author":[{"family":"Nygren","given":"R.E."},{"family":"Tabarés","given":"F.L."}],"issued":{"date-parts":[["2</vt:lpwstr>
  </property>
  <property fmtid="{D5CDD505-2E9C-101B-9397-08002B2CF9AE}" pid="2031" name="ZOTERO_BREF_wJP7PysYLQd31_16">
    <vt:lpwstr>016",12]]}},"label":"page"}],"schema":"https://github.com/citation-style-language/schema/raw/master/csl-citation.json"}</vt:lpwstr>
  </property>
  <property fmtid="{D5CDD505-2E9C-101B-9397-08002B2CF9AE}" pid="2032" name="ZOTERO_BREF_wJP7PysYLQd31_2">
    <vt:lpwstr>items/Q7VP8P9G"],"itemData":{"id":2108,"type":"article-journal","abstract":"Although the use of solid materials as targets of divertor plasmas in magnetic fusion research is accepted as the standard solution for the very challenging issue of power and par</vt:lpwstr>
  </property>
  <property fmtid="{D5CDD505-2E9C-101B-9397-08002B2CF9AE}" pid="2033" name="ZOTERO_BREF_wJP7PysYLQd31_3">
    <vt:lpwstr>ticle handling in a fusion reactor, a generalized feeling that the present options chosen for ITER will not represent the best choice for a reactor is growing up. The problems found for tungsten, the present selection for the divertor target of ITER, in l</vt:lpwstr>
  </property>
  <property fmtid="{D5CDD505-2E9C-101B-9397-08002B2CF9AE}" pid="2034" name="ZOTERO_BREF_wJP7PysYLQd31_4">
    <vt:lpwstr>aboratory tests and in hot plasma fusion devices suggest so. Even in the absence of the strong neutron irradiation expected in a reactor, issues like surface melting, droplet ejection, surface cracking, dust generation, etc., call for alternative solution</vt:lpwstr>
  </property>
  <property fmtid="{D5CDD505-2E9C-101B-9397-08002B2CF9AE}" pid="2035" name="ZOTERO_BREF_wJP7PysYLQd31_5">
    <vt:lpwstr>s in a long pulse, high efficient fusion energy-producing continuous machine. Fortunately enough, decades of research on plasma facing materials based on liquid metals (LMs) have produced a wealth of appealing ideas that could find practical application i</vt:lpwstr>
  </property>
  <property fmtid="{D5CDD505-2E9C-101B-9397-08002B2CF9AE}" pid="2036" name="ZOTERO_BREF_wJP7PysYLQd31_6">
    <vt:lpwstr>n the route to the realization of a commercial fusion power plant. The options presently available, although in a different degree of maturity, range from full coverage of the inner wall of the device with liquid metals, so that power and particle exhaust</vt:lpwstr>
  </property>
  <property fmtid="{D5CDD505-2E9C-101B-9397-08002B2CF9AE}" pid="2037" name="ZOTERO_BREF_wJP7PysYLQd31_7">
    <vt:lpwstr> together with neutron shielding could be provided, to more conservative combinations of liquid metal films and conventional solid targets basically representing a sort of high performance, evaporative coating for the alleviation of the surface degradatio</vt:lpwstr>
  </property>
  <property fmtid="{D5CDD505-2E9C-101B-9397-08002B2CF9AE}" pid="2038" name="ZOTERO_BREF_wJP7PysYLQd31_8">
    <vt:lpwstr>n issues found so far. In this work, an updated review of worldwide activities on LM research is presented, together with some open issues still remaining and some proposals based on simple physical considerations leading to the optimization of the most c</vt:lpwstr>
  </property>
  <property fmtid="{D5CDD505-2E9C-101B-9397-08002B2CF9AE}" pid="2039" name="ZOTERO_BREF_wJP7PysYLQd31_9">
    <vt:lpwstr>onservative alternatives.","call-number":"772","container-title":"Plasma Physics and Controlled Fusion","DOI":"10.1088/0741-3335/58/1/014014","ISSN":"0741-3335","issue":"1","journalAbbreviation":"Plasma Phys. Control. Fusion","language":"en","note":"00007</vt:lpwstr>
  </property>
  <property fmtid="{D5CDD505-2E9C-101B-9397-08002B2CF9AE}" pid="2040" name="ZOTERO_BREF_wJP7PysYLQd3_1">
    <vt:lpwstr>ZOTERO_ITEM CSL_CITATION {"citationID":"p0xH3wDF","properties":{"formattedCitation":"[7,8]","plainCitation":"[7,8]","noteIndex":0},"citationItems":[{"id":8,"uris":["http://zotero.org/users/361066/items/Q7VP8P9G",["http://zotero.org/users/361066/items/Q7VP</vt:lpwstr>
  </property>
  <property fmtid="{D5CDD505-2E9C-101B-9397-08002B2CF9AE}" pid="2041" name="ZOTERO_BREF_wJP7PysYLQd3_10">
    <vt:lpwstr>4014","source":"Institute of Physics","title":"Present status of liquid metal research for a fusion reactor","volume":"58","author":[{"family":"Tabarés","given":"Francisco L."}],"issued":{"date-parts":[["2016"]]}},"label":"page"},{"id":16,"uris":["http://</vt:lpwstr>
  </property>
  <property fmtid="{D5CDD505-2E9C-101B-9397-08002B2CF9AE}" pid="2042" name="ZOTERO_BREF_wJP7PysYLQd3_11">
    <vt:lpwstr>zotero.org/users/361066/items/IWVB7NQ8",["http://zotero.org/users/361066/items/IWVB7NQ8"]],"itemData":{"id":16,"type":"article-journal","abstract":"Abstract\nThis review of the potential of robust plasma facing components (PFCs) with liquid surfaces for a</vt:lpwstr>
  </property>
  <property fmtid="{D5CDD505-2E9C-101B-9397-08002B2CF9AE}" pid="2043" name="ZOTERO_BREF_wJP7PysYLQd3_12">
    <vt:lpwstr>pplications in future D/T fusion device summarizes the critical issues for liquid surfaces and research being done worldwide in confinement facilities, and supporting R&amp;amp;D in plasma surface interactions. In the paper are a set of questions and related </vt:lpwstr>
  </property>
  <property fmtid="{D5CDD505-2E9C-101B-9397-08002B2CF9AE}" pid="2044" name="ZOTERO_BREF_wJP7PysYLQd3_13">
    <vt:lpwstr>criteria by which we will judge the progress and readiness of liquid surface PFCs. Part-II (separate paper) will cover R&amp;amp;D on the technology-oriented aspects of liquid surfaces including the liquid surfaces as integrated first walls in tritium breedin</vt:lpwstr>
  </property>
  <property fmtid="{D5CDD505-2E9C-101B-9397-08002B2CF9AE}" pid="2045" name="ZOTERO_BREF_wJP7PysYLQd3_14">
    <vt:lpwstr>g blankets, tritium retention and recovery, and safety.","call-number":"778","container-title":"Nuclear Materials and Energy","DOI":"10.1016/j.nme.2016.08.008","ISSN":"2352-1791","journalAbbreviation":"Nuclear Materials and Energy","note":"00000","page":"</vt:lpwstr>
  </property>
  <property fmtid="{D5CDD505-2E9C-101B-9397-08002B2CF9AE}" pid="2046" name="ZOTERO_BREF_wJP7PysYLQd3_15">
    <vt:lpwstr>6-21","title":"Liquid surfaces for fusion plasma facing components—A critical review. Part I: Physics and PSI","volume":"9","author":[{"family":"Nygren","given":"R.E."},{"family":"Tabarés","given":"F.L."}],"issued":{"date-parts":[["2016",12]]}},"label":"p</vt:lpwstr>
  </property>
  <property fmtid="{D5CDD505-2E9C-101B-9397-08002B2CF9AE}" pid="2047" name="ZOTERO_BREF_wJP7PysYLQd3_16">
    <vt:lpwstr>age"}],"schema":"https://github.com/citation-style-language/schema/raw/master/csl-citation.json"}</vt:lpwstr>
  </property>
  <property fmtid="{D5CDD505-2E9C-101B-9397-08002B2CF9AE}" pid="2048" name="ZOTERO_BREF_wJP7PysYLQd3_2">
    <vt:lpwstr>8P9G"]],"itemData":{"id":8,"type":"article-journal","abstract":"Although the use of solid materials as targets of divertor plasmas in magnetic fusion research is accepted as the standard solution for the very challenging issue of power and particle handli</vt:lpwstr>
  </property>
  <property fmtid="{D5CDD505-2E9C-101B-9397-08002B2CF9AE}" pid="2049" name="ZOTERO_BREF_wJP7PysYLQd3_3">
    <vt:lpwstr>ng in a fusion reactor, a generalized feeling that the present options chosen for ITER will not represent the best choice for a reactor is growing up. The problems found for tungsten, the present selection for the divertor target of ITER, in laboratory te</vt:lpwstr>
  </property>
  <property fmtid="{D5CDD505-2E9C-101B-9397-08002B2CF9AE}" pid="2050" name="ZOTERO_BREF_wJP7PysYLQd3_4">
    <vt:lpwstr>sts and in hot plasma fusion devices suggest so. Even in the absence of the strong neutron irradiation expected in a reactor, issues like surface melting, droplet ejection, surface cracking, dust generation, etc., call for alternative solutions in a long </vt:lpwstr>
  </property>
  <property fmtid="{D5CDD505-2E9C-101B-9397-08002B2CF9AE}" pid="2051" name="ZOTERO_BREF_wJP7PysYLQd3_5">
    <vt:lpwstr>pulse, high efficient fusion energy-producing continuous machine. Fortunately enough, decades of research on plasma facing materials based on liquid metals (LMs) have produced a wealth of appealing ideas that could find practical application in the route </vt:lpwstr>
  </property>
  <property fmtid="{D5CDD505-2E9C-101B-9397-08002B2CF9AE}" pid="2052" name="ZOTERO_BREF_wJP7PysYLQd3_6">
    <vt:lpwstr>to the realization of a commercial fusion power plant. The options presently available, although in a different degree of maturity, range from full coverage of the inner wall of the device with liquid metals, so that power and particle exhaust together wi</vt:lpwstr>
  </property>
  <property fmtid="{D5CDD505-2E9C-101B-9397-08002B2CF9AE}" pid="2053" name="ZOTERO_BREF_wJP7PysYLQd3_7">
    <vt:lpwstr>th neutron shielding could be provided, to more conservative combinations of liquid metal films and conventional solid targets basically representing a sort of high performance, evaporative coating for the alleviation of the surface degradation issues fou</vt:lpwstr>
  </property>
  <property fmtid="{D5CDD505-2E9C-101B-9397-08002B2CF9AE}" pid="2054" name="ZOTERO_BREF_wJP7PysYLQd3_8">
    <vt:lpwstr>nd so far. In this work, an updated review of worldwide activities on LM research is presented, together with some open issues still remaining and some proposals based on simple physical considerations leading to the optimization of the most conservative </vt:lpwstr>
  </property>
  <property fmtid="{D5CDD505-2E9C-101B-9397-08002B2CF9AE}" pid="2055" name="ZOTERO_BREF_wJP7PysYLQd3_9">
    <vt:lpwstr>alternatives.","call-number":"772","container-title":"Plasma Physics and Controlled Fusion","DOI":"10.1088/0741-3335/58/1/014014","ISSN":"0741-3335","issue":"1","journalAbbreviation":"Plasma Phys. Control. Fusion","language":"en","note":"00007","page":"01</vt:lpwstr>
  </property>
  <property fmtid="{D5CDD505-2E9C-101B-9397-08002B2CF9AE}" pid="2056" name="ZOTERO_BREF_wdw1wbsihGnq1_1">
    <vt:lpwstr>ZOTERO_ITEM CSL_CITATION {"citationID":"EgCl1nbS","properties":{"formattedCitation":"[1]","plainCitation":"[1]","noteIndex":0},"citationItems":[{"id":2870,"uris":["http://zotero.org/users/361066/items/BQTRKSKY"],"itemData":{"id":2870,"type":"article-journ</vt:lpwstr>
  </property>
  <property fmtid="{D5CDD505-2E9C-101B-9397-08002B2CF9AE}" pid="2057" name="ZOTERO_BREF_wdw1wbsihGnq1_10">
    <vt:lpwstr>to account, significant asymmetric divertor heat fluxes may arise far from the unperturbed strike point. The issue of tolerable limits for transient heat pulses is an open and key question. A new scaling for ELM power deposition has shown that whilst ther</vt:lpwstr>
  </property>
  <property fmtid="{D5CDD505-2E9C-101B-9397-08002B2CF9AE}" pid="2058" name="ZOTERO_BREF_wdw1wbsihGnq1_11">
    <vt:lpwstr>e may be more latitude for operation at higher current without ELM control, the ultimate limit is likely to be set more by material fatigue under large numbers of sub-threshold melting events.","call-number":"1111","container-title":"Nuclear Materials and</vt:lpwstr>
  </property>
  <property fmtid="{D5CDD505-2E9C-101B-9397-08002B2CF9AE}" pid="2059" name="ZOTERO_BREF_wdw1wbsihGnq1_12">
    <vt:lpwstr> Energy","DOI":"10.1016/j.nme.2019.100696","ISSN":"2352-1791","journalAbbreviation":"Nuclear Materials and Energy","language":"en","page":"100696","source":"ScienceDirect","title":"Physics basis for the first ITER tungsten divertor","volume":"20","author"</vt:lpwstr>
  </property>
  <property fmtid="{D5CDD505-2E9C-101B-9397-08002B2CF9AE}" pid="2060" name="ZOTERO_BREF_wdw1wbsihGnq1_13">
    <vt:lpwstr>:[{"family":"Pitts","given":"R. A."},{"family":"Bonnin","given":"X."},{"family":"Escourbiac","given":"F."},{"family":"Frerichs","given":"H."},{"family":"Gunn","given":"J. P."},{"family":"Hirai","given":"T."},{"family":"Kukushkin","given":"A. S."},{"family</vt:lpwstr>
  </property>
  <property fmtid="{D5CDD505-2E9C-101B-9397-08002B2CF9AE}" pid="2061" name="ZOTERO_BREF_wdw1wbsihGnq1_14">
    <vt:lpwstr>":"Kaveeva","given":"E."},{"family":"Miller","given":"M. A."},{"family":"Moulton","given":"D."},{"family":"Rozhansky","given":"V."},{"family":"Senichenkov","given":"I."},{"family":"Sytova","given":"E."},{"family":"Schmitz","given":"O."},{"family":"Stangeb</vt:lpwstr>
  </property>
  <property fmtid="{D5CDD505-2E9C-101B-9397-08002B2CF9AE}" pid="2062" name="ZOTERO_BREF_wdw1wbsihGnq1_15">
    <vt:lpwstr>y","given":"P. C."},{"family":"De Temmerman","given":"G."},{"family":"Veselova","given":"I."},{"family":"Wiesen","given":"S."}],"issued":{"date-parts":[["2019",8,1]]}}}],"schema":"https://github.com/citation-style-language/schema/raw/master/csl-citation.j</vt:lpwstr>
  </property>
  <property fmtid="{D5CDD505-2E9C-101B-9397-08002B2CF9AE}" pid="2063" name="ZOTERO_BREF_wdw1wbsihGnq1_16">
    <vt:lpwstr>son"}</vt:lpwstr>
  </property>
  <property fmtid="{D5CDD505-2E9C-101B-9397-08002B2CF9AE}" pid="2064" name="ZOTERO_BREF_wdw1wbsihGnq1_2">
    <vt:lpwstr>al","abstract":"On the eve of component procurement, this paper discusses the present physics basis for the first ITER tungsten (W) divertor, beginning with a reminder of the key elements defining the overall design, and outlining relevant aspects of the </vt:lpwstr>
  </property>
  <property fmtid="{D5CDD505-2E9C-101B-9397-08002B2CF9AE}" pid="2065" name="ZOTERO_BREF_wdw1wbsihGnq1_3">
    <vt:lpwstr>Research Plan accompanying the new “staged approach” to ITER nuclear operations which fixes the overall divertor lifetime constraint. The principal focus is on the main design driver, steady state power fluxes in the DT phases, obtained from simulations u</vt:lpwstr>
  </property>
  <property fmtid="{D5CDD505-2E9C-101B-9397-08002B2CF9AE}" pid="2066" name="ZOTERO_BREF_wdw1wbsihGnq1_4">
    <vt:lpwstr>sing the 2-D SOLPS-4.3 and SOLPS-ITER plasma boundary codes, assuming the use of the low Z seeding impurities nitrogen (N) and neon (Ne). A new perspective on the simulation database is adopted, concentrating purely on the divertor physics aspects rather </vt:lpwstr>
  </property>
  <property fmtid="{D5CDD505-2E9C-101B-9397-08002B2CF9AE}" pid="2067" name="ZOTERO_BREF_wdw1wbsihGnq1_5">
    <vt:lpwstr>than on the core-edge integration, which has been studied extensively in the course of the divertor design evolution and is published elsewhere. Emphasis is placed on factors which may increase the peak steady state loads: divertor target shaping for comp</vt:lpwstr>
  </property>
  <property fmtid="{D5CDD505-2E9C-101B-9397-08002B2CF9AE}" pid="2068" name="ZOTERO_BREF_wdw1wbsihGnq1_6">
    <vt:lpwstr>onent misalignment protection, the influence of fluid drifts, and the consequences of narrow scrape-off layer heat flux channels. All tend to push the divertor into an operating space at higher sub-divertor neutral pressure in order to remain at power flu</vt:lpwstr>
  </property>
  <property fmtid="{D5CDD505-2E9C-101B-9397-08002B2CF9AE}" pid="2069" name="ZOTERO_BREF_wdw1wbsihGnq1_7">
    <vt:lpwstr>x densities acceptable for the target material. However, a revised criterion for the maximum tolerable loads based on avoidance of W recrystallization, sets an upper limit potentially ∼50% higher than the previously accepted value of ∼10 MW m−2, a consequ</vt:lpwstr>
  </property>
  <property fmtid="{D5CDD505-2E9C-101B-9397-08002B2CF9AE}" pid="2070" name="ZOTERO_BREF_wdw1wbsihGnq1_8">
    <vt:lpwstr>ence both of the choice of material and the finalized component design. Although the simulation database is currently restricted to the 2-D toroidally symmetric situation, considerable progress is now also being made using the EMC3-Eirene 3-D code suite f</vt:lpwstr>
  </property>
  <property fmtid="{D5CDD505-2E9C-101B-9397-08002B2CF9AE}" pid="2071" name="ZOTERO_BREF_wdw1wbsihGnq1_9">
    <vt:lpwstr>or the assessment of power loading in the presence of magnetic perturbations for ELM control. Some new results for low input power corresponding to the early H-mode operation phases are reported, showing that even if realistic plasma screening is taken in</vt:lpwstr>
  </property>
  <property fmtid="{D5CDD505-2E9C-101B-9397-08002B2CF9AE}" pid="2072" name="ZOTERO_BREF_wdw1wbsihGnq_1">
    <vt:lpwstr>ZOTERO_ITEM CSL_CITATION {"citationID":"bELrNHd7","properties":{"formattedCitation":"[1]","plainCitation":"[1]","noteIndex":0},"citationItems":[{"id":2870,"uris":["http://zotero.org/users/361066/items/BQTRKSKY"],"itemData":{"id":2870,"type":"article-journ</vt:lpwstr>
  </property>
  <property fmtid="{D5CDD505-2E9C-101B-9397-08002B2CF9AE}" pid="2073" name="ZOTERO_BREF_wdw1wbsihGnq_10">
    <vt:lpwstr>to account, significant asymmetric divertor heat fluxes may arise far from the unperturbed strike point. The issue of tolerable limits for transient heat pulses is an open and key question. A new scaling for ELM power deposition has shown that whilst ther</vt:lpwstr>
  </property>
  <property fmtid="{D5CDD505-2E9C-101B-9397-08002B2CF9AE}" pid="2074" name="ZOTERO_BREF_wdw1wbsihGnq_11">
    <vt:lpwstr>e may be more latitude for operation at higher current without ELM control, the ultimate limit is likely to be set more by material fatigue under large numbers of sub-threshold melting events.","call-number":"1111","container-title":"Nuclear Materials and</vt:lpwstr>
  </property>
  <property fmtid="{D5CDD505-2E9C-101B-9397-08002B2CF9AE}" pid="2075" name="ZOTERO_BREF_wdw1wbsihGnq_12">
    <vt:lpwstr> Energy","DOI":"10.1016/j.nme.2019.100696","ISSN":"2352-1791","journalAbbreviation":"Nuclear Materials and Energy","language":"en","page":"100696","source":"ScienceDirect","title":"Physics basis for the first ITER tungsten divertor","volume":"20","author"</vt:lpwstr>
  </property>
  <property fmtid="{D5CDD505-2E9C-101B-9397-08002B2CF9AE}" pid="2076" name="ZOTERO_BREF_wdw1wbsihGnq_13">
    <vt:lpwstr>:[{"family":"Pitts","given":"R. A."},{"family":"Bonnin","given":"X."},{"family":"Escourbiac","given":"F."},{"family":"Frerichs","given":"H."},{"family":"Gunn","given":"J. P."},{"family":"Hirai","given":"T."},{"family":"Kukushkin","given":"A. S."},{"family</vt:lpwstr>
  </property>
  <property fmtid="{D5CDD505-2E9C-101B-9397-08002B2CF9AE}" pid="2077" name="ZOTERO_BREF_wdw1wbsihGnq_14">
    <vt:lpwstr>":"Kaveeva","given":"E."},{"family":"Miller","given":"M. A."},{"family":"Moulton","given":"D."},{"family":"Rozhansky","given":"V."},{"family":"Senichenkov","given":"I."},{"family":"Sytova","given":"E."},{"family":"Schmitz","given":"O."},{"family":"Stangeb</vt:lpwstr>
  </property>
  <property fmtid="{D5CDD505-2E9C-101B-9397-08002B2CF9AE}" pid="2078" name="ZOTERO_BREF_wdw1wbsihGnq_15">
    <vt:lpwstr>y","given":"P. C."},{"family":"De Temmerman","given":"G."},{"family":"Veselova","given":"I."},{"family":"Wiesen","given":"S."}],"issued":{"date-parts":[["2019",8,1]]}}}],"schema":"https://github.com/citation-style-language/schema/raw/master/csl-citation.j</vt:lpwstr>
  </property>
  <property fmtid="{D5CDD505-2E9C-101B-9397-08002B2CF9AE}" pid="2079" name="ZOTERO_BREF_wdw1wbsihGnq_16">
    <vt:lpwstr>son"}</vt:lpwstr>
  </property>
  <property fmtid="{D5CDD505-2E9C-101B-9397-08002B2CF9AE}" pid="2080" name="ZOTERO_BREF_wdw1wbsihGnq_2">
    <vt:lpwstr>al","abstract":"On the eve of component procurement, this paper discusses the present physics basis for the first ITER tungsten (W) divertor, beginning with a reminder of the key elements defining the overall design, and outlining relevant aspects of the </vt:lpwstr>
  </property>
  <property fmtid="{D5CDD505-2E9C-101B-9397-08002B2CF9AE}" pid="2081" name="ZOTERO_BREF_wdw1wbsihGnq_3">
    <vt:lpwstr>Research Plan accompanying the new “staged approach” to ITER nuclear operations which fixes the overall divertor lifetime constraint. The principal focus is on the main design driver, steady state power fluxes in the DT phases, obtained from simulations u</vt:lpwstr>
  </property>
  <property fmtid="{D5CDD505-2E9C-101B-9397-08002B2CF9AE}" pid="2082" name="ZOTERO_BREF_wdw1wbsihGnq_4">
    <vt:lpwstr>sing the 2-D SOLPS-4.3 and SOLPS-ITER plasma boundary codes, assuming the use of the low Z seeding impurities nitrogen (N) and neon (Ne). A new perspective on the simulation database is adopted, concentrating purely on the divertor physics aspects rather </vt:lpwstr>
  </property>
  <property fmtid="{D5CDD505-2E9C-101B-9397-08002B2CF9AE}" pid="2083" name="ZOTERO_BREF_wdw1wbsihGnq_5">
    <vt:lpwstr>than on the core-edge integration, which has been studied extensively in the course of the divertor design evolution and is published elsewhere. Emphasis is placed on factors which may increase the peak steady state loads: divertor target shaping for comp</vt:lpwstr>
  </property>
  <property fmtid="{D5CDD505-2E9C-101B-9397-08002B2CF9AE}" pid="2084" name="ZOTERO_BREF_wdw1wbsihGnq_6">
    <vt:lpwstr>onent misalignment protection, the influence of fluid drifts, and the consequences of narrow scrape-off layer heat flux channels. All tend to push the divertor into an operating space at higher sub-divertor neutral pressure in order to remain at power flu</vt:lpwstr>
  </property>
  <property fmtid="{D5CDD505-2E9C-101B-9397-08002B2CF9AE}" pid="2085" name="ZOTERO_BREF_wdw1wbsihGnq_7">
    <vt:lpwstr>x densities acceptable for the target material. However, a revised criterion for the maximum tolerable loads based on avoidance of W recrystallization, sets an upper limit potentially ∼50% higher than the previously accepted value of ∼10 MW m−2, a consequ</vt:lpwstr>
  </property>
  <property fmtid="{D5CDD505-2E9C-101B-9397-08002B2CF9AE}" pid="2086" name="ZOTERO_BREF_wdw1wbsihGnq_8">
    <vt:lpwstr>ence both of the choice of material and the finalized component design. Although the simulation database is currently restricted to the 2-D toroidally symmetric situation, considerable progress is now also being made using the EMC3-Eirene 3-D code suite f</vt:lpwstr>
  </property>
  <property fmtid="{D5CDD505-2E9C-101B-9397-08002B2CF9AE}" pid="2087" name="ZOTERO_BREF_wdw1wbsihGnq_9">
    <vt:lpwstr>or the assessment of power loading in the presence of magnetic perturbations for ELM control. Some new results for low input power corresponding to the early H-mode operation phases are reported, showing that even if realistic plasma screening is taken in</vt:lpwstr>
  </property>
  <property fmtid="{D5CDD505-2E9C-101B-9397-08002B2CF9AE}" pid="2088" name="ZOTERO_BREF_wimTzTzGv6oE_1">
    <vt:lpwstr>ZOTERO_ITEM CSL_CITATION {"citationID":"h3Ktpajq","properties":{"formattedCitation":"[20]","plainCitation":"[20]","noteIndex":0},"citationItems":[{"id":1072,"uris":["http://zotero.org/users/361066/items/2UG57RA4"],"itemData":{"id":1072,"type":"article-jou</vt:lpwstr>
  </property>
  <property fmtid="{D5CDD505-2E9C-101B-9397-08002B2CF9AE}" pid="2089" name="ZOTERO_BREF_wimTzTzGv6oE_2">
    <vt:lpwstr>rnal","abstract":"In Neutral Beam Heated plasmas, Beam transmission must be carefully evaluated in plasma experiments involving NBI parameter scans. In the TJ-II stellarator a number of experiments have been carried out in which the beam energy (Vaccel) i</vt:lpwstr>
  </property>
  <property fmtid="{D5CDD505-2E9C-101B-9397-08002B2CF9AE}" pid="2090" name="ZOTERO_BREF_wimTzTzGv6oE_3">
    <vt:lpwstr>s changed at constant current (Iaccel), or vice versa. The beam transmission varies along the parameter scan according to the perveance value that determines the beam divergence. The transmission is calculated using a beam simulation code in which the bea</vt:lpwstr>
  </property>
  <property fmtid="{D5CDD505-2E9C-101B-9397-08002B2CF9AE}" pid="2091" name="ZOTERO_BREF_wimTzTzGv6oE_4">
    <vt:lpwstr>m geometry and divergence as well as the transmission apertures are included in a 3D model. In TJ-II Infrared thermography of the target calorimeter intercepting the beam is used in the divergence measurements. From the performed parameter scan it is conc</vt:lpwstr>
  </property>
  <property fmtid="{D5CDD505-2E9C-101B-9397-08002B2CF9AE}" pid="2092" name="ZOTERO_BREF_wimTzTzGv6oE_5">
    <vt:lpwstr>luded that neither the beam power nor the beam current injected in the plasma have a monotonic variation with the control parameters at the ion source (Vaccel or Iaccel).","call-number":"935","collection-title":"Proceedings of the 29th Symposium on Fusion</vt:lpwstr>
  </property>
  <property fmtid="{D5CDD505-2E9C-101B-9397-08002B2CF9AE}" pid="2093" name="ZOTERO_BREF_wimTzTzGv6oE_6">
    <vt:lpwstr> Technology (SOFT-29) Prague, Czech Republic, September 5-9, 2016","container-title":"Fusion Engineering and Design","DOI":"10.1016/j.fusengdes.2017.05.104","ISSN":"0920-3796","journalAbbreviation":"Fusion Engineering and Design","language":"en","page":"2</vt:lpwstr>
  </property>
  <property fmtid="{D5CDD505-2E9C-101B-9397-08002B2CF9AE}" pid="2094" name="ZOTERO_BREF_wimTzTzGv6oE_7">
    <vt:lpwstr>59-262","source":"ScienceDirect","title":"Beam transmission dependence on beam parameters for TJ-II Neutral Beam Injectors","volume":"123","author":[{"family":"Liniers","given":"Macarena"},{"family":"Damba","given":"Julius"},{"family":"Guasp","given":"Jos</vt:lpwstr>
  </property>
  <property fmtid="{D5CDD505-2E9C-101B-9397-08002B2CF9AE}" pid="2095" name="ZOTERO_BREF_wimTzTzGv6oE_8">
    <vt:lpwstr>é"},{"family":"Sebastián","given":"Jose Antonio"},{"family":"Martín","given":"Fernando"},{"family":"Rojo","given":"Beatriz"},{"family":"Carrasco","given":"Ricardo"},{"family":"Sánchez","given":"Emilio"},{"family":"Miguel","given":"Francisco"},{"family":"W</vt:lpwstr>
  </property>
  <property fmtid="{D5CDD505-2E9C-101B-9397-08002B2CF9AE}" pid="2096" name="ZOTERO_BREF_wimTzTzGv6oE_9">
    <vt:lpwstr>olfers","given":"Gilles"},{"family":"Soleto","given":"Alfonso"},{"family":"Ascasíbar","given":"Enrique"}],"issued":{"date-parts":[["2017",11,1]]}}}],"schema":"https://github.com/citation-style-language/schema/raw/master/csl-citation.json"}</vt:lpwstr>
  </property>
  <property fmtid="{D5CDD505-2E9C-101B-9397-08002B2CF9AE}" pid="2097" name="ZOTERO_BREF_wk2zMQ0Gs9Jp_1">
    <vt:lpwstr>ZOTERO_ITEM CSL_CITATION {"citationID":"woH341vw","properties":{"formattedCitation":"[13]","plainCitation":"[13]","noteIndex":0},"citationItems":[{"id":3019,"uris":["http://zotero.org/users/361066/items/NN696FEK"],"itemData":{"id":3019,"type":"article-jou</vt:lpwstr>
  </property>
  <property fmtid="{D5CDD505-2E9C-101B-9397-08002B2CF9AE}" pid="2098" name="ZOTERO_BREF_wk2zMQ0Gs9Jp_10">
    <vt:lpwstr>e.","call-number":"1159","container-title":"Nuclear Materials and Energy","DOI":"10.1016/j.nme.2020.100789","ISSN":"2352-1791","journalAbbreviation":"Nuclear Materials and Energy","language":"en","page":"100789","source":"ScienceDirect","title":"Micro-str</vt:lpwstr>
  </property>
  <property fmtid="{D5CDD505-2E9C-101B-9397-08002B2CF9AE}" pid="2099" name="ZOTERO_BREF_wk2zMQ0Gs9Jp_11">
    <vt:lpwstr>uctured tungsten, a high heat flux pulse proof material","volume":"25","author":[{"family":"Terra","given":"A."},{"family":"Sergienko","given":"G."},{"family":"Kreter","given":"A."},{"family":"Martynova","given":"Y."},{"family":"Rasiński","given":"M."},{"</vt:lpwstr>
  </property>
  <property fmtid="{D5CDD505-2E9C-101B-9397-08002B2CF9AE}" pid="2100" name="ZOTERO_BREF_wk2zMQ0Gs9Jp_12">
    <vt:lpwstr>family":"Wirtz","given":"M."},{"family":"Loewenhoff","given":"Th."},{"family":"Pintsuk","given":"G."},{"family":"Dorow-Gerspach","given":"D."},{"family":"Mao","given":"Y."},{"family":"Schwalenberg","given":"D."},{"family":"Raumann","given":"L."},{"family"</vt:lpwstr>
  </property>
  <property fmtid="{D5CDD505-2E9C-101B-9397-08002B2CF9AE}" pid="2101" name="ZOTERO_BREF_wk2zMQ0Gs9Jp_13">
    <vt:lpwstr>:"Coenen","given":"J. W."},{"family":"Brezinsek","given":"S."},{"family":"Unterberg","given":"B."},{"family":"Linsmeier","given":"Ch."}],"issued":{"date-parts":[["2020",12,1]]}}}],"schema":"https://github.com/citation-style-language/schema/raw/master/csl-</vt:lpwstr>
  </property>
  <property fmtid="{D5CDD505-2E9C-101B-9397-08002B2CF9AE}" pid="2102" name="ZOTERO_BREF_wk2zMQ0Gs9Jp_14">
    <vt:lpwstr>citation.json"}</vt:lpwstr>
  </property>
  <property fmtid="{D5CDD505-2E9C-101B-9397-08002B2CF9AE}" pid="2103" name="ZOTERO_BREF_wk2zMQ0Gs9Jp_2">
    <vt:lpwstr>rnal","abstract":"Micro structured tungsten is a new approach to address one of the main issues of tungsten as high heat flux (HHF) plasma facing material (PFM), which is its brittleness and its propensity to crack formation under pulsed, ELM like, heat l</vt:lpwstr>
  </property>
  <property fmtid="{D5CDD505-2E9C-101B-9397-08002B2CF9AE}" pid="2104" name="ZOTERO_BREF_wk2zMQ0Gs9Jp_3">
    <vt:lpwstr>oads (Loewenhoff et al., 2015; Wirtzet al., 2015 [2,3]). With power densities between 100 MW/m2 and 1GW/m2, progressive thermal fatigue induced damages like roughening, subsequent cracking and even melting will occur in dependence on the pulse number and </vt:lpwstr>
  </property>
  <property fmtid="{D5CDD505-2E9C-101B-9397-08002B2CF9AE}" pid="2105" name="ZOTERO_BREF_wk2zMQ0Gs9Jp_4">
    <vt:lpwstr>PFM base temperature. This represents a serious issue for the usage of tungsten as HHF-PFM. In future tokamaks, such as ITER, about 108 ELMs are expected to occur during the operational lifetime. Several approaches have been tried to overcome this brittle</vt:lpwstr>
  </property>
  <property fmtid="{D5CDD505-2E9C-101B-9397-08002B2CF9AE}" pid="2106" name="ZOTERO_BREF_wk2zMQ0Gs9Jp_5">
    <vt:lpwstr>ness issue, e.g. alloying tungsten with others elements (Linsmeier et al., 2017 [4]) or introducing pseudo-ductility due to the additions of fibres thus creating composites (Reiser et al., 2017 [5]). Micro-structured tungsten showed a significant improvem</vt:lpwstr>
  </property>
  <property fmtid="{D5CDD505-2E9C-101B-9397-08002B2CF9AE}" pid="2107" name="ZOTERO_BREF_wk2zMQ0Gs9Jp_6">
    <vt:lpwstr>ent in comparison with any of these approaches with respect to the damage expected by ELMs. This investigation on both bulk reference and micro-structured tungsten was performed in the PSI-2 facility (Kreter et al., 2015 [8]). A sequential load was applie</vt:lpwstr>
  </property>
  <property fmtid="{D5CDD505-2E9C-101B-9397-08002B2CF9AE}" pid="2108" name="ZOTERO_BREF_wk2zMQ0Gs9Jp_7">
    <vt:lpwstr>d combining steady state deuterium plasma (5.1 × 1025D + m−2, 51 eV, 240 °C, 150 min) loading with laser pulses (up to 105 pulses of 0.5GW/m2, 3.6 mm spot diameter, 20 J, 1 ms pulse duration, up to 25 Hz pulse frequency). In contrast to reference bulk tun</vt:lpwstr>
  </property>
  <property fmtid="{D5CDD505-2E9C-101B-9397-08002B2CF9AE}" pid="2109" name="ZOTERO_BREF_wk2zMQ0Gs9Jp_8">
    <vt:lpwstr>gsten, none of the applied loading conditions caused any evident damage on the micro-structured tungsten. The maximum surface temperature within the loaded area measured with a fast pyrometer was increased by about 800 °C at the end of the laser exposure </vt:lpwstr>
  </property>
  <property fmtid="{D5CDD505-2E9C-101B-9397-08002B2CF9AE}" pid="2110" name="ZOTERO_BREF_wk2zMQ0Gs9Jp_9">
    <vt:lpwstr>for the reference sample. This is related to the emissivity changes and local temperature increase caused by surface degradation. Meanwhile, the micro-structured sample did not show any change of its temperature response from the 10th to the 100000th puls</vt:lpwstr>
  </property>
  <property fmtid="{D5CDD505-2E9C-101B-9397-08002B2CF9AE}" pid="2111" name="ZOTERO_BREF_xuUhcCfme71X_1">
    <vt:lpwstr>ZOTERO_ITEM CSL_CITATION {"citationID":"6QHcBlQ8","properties":{"formattedCitation":"[1]","plainCitation":"[1]","noteIndex":0},"citationItems":[{"id":2870,"uris":["http://zotero.org/users/361066/items/BQTRKSKY"],"itemData":{"id":2870,"type":"article-journ</vt:lpwstr>
  </property>
  <property fmtid="{D5CDD505-2E9C-101B-9397-08002B2CF9AE}" pid="2112" name="ZOTERO_BREF_xuUhcCfme71X_10">
    <vt:lpwstr>to account, significant asymmetric divertor heat fluxes may arise far from the unperturbed strike point. The issue of tolerable limits for transient heat pulses is an open and key question. A new scaling for ELM power deposition has shown that whilst ther</vt:lpwstr>
  </property>
  <property fmtid="{D5CDD505-2E9C-101B-9397-08002B2CF9AE}" pid="2113" name="ZOTERO_BREF_xuUhcCfme71X_11">
    <vt:lpwstr>e may be more latitude for operation at higher current without ELM control, the ultimate limit is likely to be set more by material fatigue under large numbers of sub-threshold melting events.","call-number":"1111","container-title":"Nuclear Materials and</vt:lpwstr>
  </property>
  <property fmtid="{D5CDD505-2E9C-101B-9397-08002B2CF9AE}" pid="2114" name="ZOTERO_BREF_xuUhcCfme71X_12">
    <vt:lpwstr> Energy","DOI":"10.1016/j.nme.2019.100696","ISSN":"2352-1791","journalAbbreviation":"Nuclear Materials and Energy","language":"en","page":"100696","source":"ScienceDirect","title":"Physics basis for the first ITER tungsten divertor","volume":"20","author"</vt:lpwstr>
  </property>
  <property fmtid="{D5CDD505-2E9C-101B-9397-08002B2CF9AE}" pid="2115" name="ZOTERO_BREF_xuUhcCfme71X_13">
    <vt:lpwstr>:[{"family":"Pitts","given":"R. A."},{"family":"Bonnin","given":"X."},{"family":"Escourbiac","given":"F."},{"family":"Frerichs","given":"H."},{"family":"Gunn","given":"J. P."},{"family":"Hirai","given":"T."},{"family":"Kukushkin","given":"A. S."},{"family</vt:lpwstr>
  </property>
  <property fmtid="{D5CDD505-2E9C-101B-9397-08002B2CF9AE}" pid="2116" name="ZOTERO_BREF_xuUhcCfme71X_14">
    <vt:lpwstr>":"Kaveeva","given":"E."},{"family":"Miller","given":"M. A."},{"family":"Moulton","given":"D."},{"family":"Rozhansky","given":"V."},{"family":"Senichenkov","given":"I."},{"family":"Sytova","given":"E."},{"family":"Schmitz","given":"O."},{"family":"Stangeb</vt:lpwstr>
  </property>
  <property fmtid="{D5CDD505-2E9C-101B-9397-08002B2CF9AE}" pid="2117" name="ZOTERO_BREF_xuUhcCfme71X_15">
    <vt:lpwstr>y","given":"P. C."},{"family":"De Temmerman","given":"G."},{"family":"Veselova","given":"I."},{"family":"Wiesen","given":"S."}],"issued":{"date-parts":[["2019",8,1]]}}}],"schema":"https://github.com/citation-style-language/schema/raw/master/csl-citation.j</vt:lpwstr>
  </property>
  <property fmtid="{D5CDD505-2E9C-101B-9397-08002B2CF9AE}" pid="2118" name="ZOTERO_BREF_xuUhcCfme71X_16">
    <vt:lpwstr>son"}</vt:lpwstr>
  </property>
  <property fmtid="{D5CDD505-2E9C-101B-9397-08002B2CF9AE}" pid="2119" name="ZOTERO_BREF_xuUhcCfme71X_2">
    <vt:lpwstr>al","abstract":"On the eve of component procurement, this paper discusses the present physics basis for the first ITER tungsten (W) divertor, beginning with a reminder of the key elements defining the overall design, and outlining relevant aspects of the </vt:lpwstr>
  </property>
  <property fmtid="{D5CDD505-2E9C-101B-9397-08002B2CF9AE}" pid="2120" name="ZOTERO_BREF_xuUhcCfme71X_3">
    <vt:lpwstr>Research Plan accompanying the new “staged approach” to ITER nuclear operations which fixes the overall divertor lifetime constraint. The principal focus is on the main design driver, steady state power fluxes in the DT phases, obtained from simulations u</vt:lpwstr>
  </property>
  <property fmtid="{D5CDD505-2E9C-101B-9397-08002B2CF9AE}" pid="2121" name="ZOTERO_BREF_xuUhcCfme71X_4">
    <vt:lpwstr>sing the 2-D SOLPS-4.3 and SOLPS-ITER plasma boundary codes, assuming the use of the low Z seeding impurities nitrogen (N) and neon (Ne). A new perspective on the simulation database is adopted, concentrating purely on the divertor physics aspects rather </vt:lpwstr>
  </property>
  <property fmtid="{D5CDD505-2E9C-101B-9397-08002B2CF9AE}" pid="2122" name="ZOTERO_BREF_xuUhcCfme71X_5">
    <vt:lpwstr>than on the core-edge integration, which has been studied extensively in the course of the divertor design evolution and is published elsewhere. Emphasis is placed on factors which may increase the peak steady state loads: divertor target shaping for comp</vt:lpwstr>
  </property>
  <property fmtid="{D5CDD505-2E9C-101B-9397-08002B2CF9AE}" pid="2123" name="ZOTERO_BREF_xuUhcCfme71X_6">
    <vt:lpwstr>onent misalignment protection, the influence of fluid drifts, and the consequences of narrow scrape-off layer heat flux channels. All tend to push the divertor into an operating space at higher sub-divertor neutral pressure in order to remain at power flu</vt:lpwstr>
  </property>
  <property fmtid="{D5CDD505-2E9C-101B-9397-08002B2CF9AE}" pid="2124" name="ZOTERO_BREF_xuUhcCfme71X_7">
    <vt:lpwstr>x densities acceptable for the target material. However, a revised criterion for the maximum tolerable loads based on avoidance of W recrystallization, sets an upper limit potentially ∼50% higher than the previously accepted value of ∼10 MW m−2, a consequ</vt:lpwstr>
  </property>
  <property fmtid="{D5CDD505-2E9C-101B-9397-08002B2CF9AE}" pid="2125" name="ZOTERO_BREF_xuUhcCfme71X_8">
    <vt:lpwstr>ence both of the choice of material and the finalized component design. Although the simulation database is currently restricted to the 2-D toroidally symmetric situation, considerable progress is now also being made using the EMC3-Eirene 3-D code suite f</vt:lpwstr>
  </property>
  <property fmtid="{D5CDD505-2E9C-101B-9397-08002B2CF9AE}" pid="2126" name="ZOTERO_BREF_xuUhcCfme71X_9">
    <vt:lpwstr>or the assessment of power loading in the presence of magnetic perturbations for ELM control. Some new results for low input power corresponding to the early H-mode operation phases are reported, showing that even if realistic plasma screening is taken in</vt:lpwstr>
  </property>
  <property fmtid="{D5CDD505-2E9C-101B-9397-08002B2CF9AE}" pid="2127" name="ZOTERO_BREF_yKsMFn0yXdJB_1">
    <vt:lpwstr>ZOTERO_ITEM CSL_CITATION {"citationID":"M1wsjpir","properties":{"formattedCitation":"[7,8]","plainCitation":"[7,8]","noteIndex":0},"citationItems":[{"id":832,"uris":["http://zotero.org/users/361066/items/PE4KBSSV"],"itemData":{"id":832,"type":"article-jou</vt:lpwstr>
  </property>
  <property fmtid="{D5CDD505-2E9C-101B-9397-08002B2CF9AE}" pid="2128" name="ZOTERO_BREF_yKsMFn0yXdJB_10">
    <vt:lpwstr>del"},{"family":"Temmerman","given":"G. De"},{"family":"Unterberg","given":"B."}],"issued":{"date-parts":[["2015"]]}},"label":"page"},{"id":805,"uris":["http://zotero.org/users/361066/items/7MT8J8AU"],"itemData":{"id":805,"type":"article-journal","abstrac</vt:lpwstr>
  </property>
  <property fmtid="{D5CDD505-2E9C-101B-9397-08002B2CF9AE}" pid="2129" name="ZOTERO_BREF_yKsMFn0yXdJB_11">
    <vt:lpwstr>t":"The study summarizes the experimental results on fusion relevant pure heat load exposures of different tungsten products in the electron beam devices JUDITH 1 and 2. Besides steady state heat loading, up to 106 transient ELM-like pulses were applied. </vt:lpwstr>
  </property>
  <property fmtid="{D5CDD505-2E9C-101B-9397-08002B2CF9AE}" pid="2130" name="ZOTERO_BREF_yKsMFn0yXdJB_12">
    <vt:lpwstr>A detailed postmortem analysis reveals a wide and complex range of thermally-induced surface modifications and damages, such as roughening due to plastic deformation, cracking, and melting of parts of the material surface. Different industrially available</vt:lpwstr>
  </property>
  <property fmtid="{D5CDD505-2E9C-101B-9397-08002B2CF9AE}" pid="2131" name="ZOTERO_BREF_yKsMFn0yXdJB_13">
    <vt:lpwstr> tungsten products with varying thermal and mechanical properties were investigated in order to examine their influence on the thermal shock response. Furthermore, recrystallisation of the material, which will take place during long term operation, will a</vt:lpwstr>
  </property>
  <property fmtid="{D5CDD505-2E9C-101B-9397-08002B2CF9AE}" pid="2132" name="ZOTERO_BREF_yKsMFn0yXdJB_14">
    <vt:lpwstr>dditionally deteriorate the mechanical strength of the plasma facing material. The results show that the mechanical strength of the material has a significant influence on the formation and evolution of damage. Especially, recrystallisation and melting/re</vt:lpwstr>
  </property>
  <property fmtid="{D5CDD505-2E9C-101B-9397-08002B2CF9AE}" pid="2133" name="ZOTERO_BREF_yKsMFn0yXdJB_15">
    <vt:lpwstr>solidification will make the material more prone to thermal shock and fatigue, accelerating the evolution of damages. The combination of different material modifications/damages accompanied by the degradation of mechanical properties will have a strong im</vt:lpwstr>
  </property>
  <property fmtid="{D5CDD505-2E9C-101B-9397-08002B2CF9AE}" pid="2134" name="ZOTERO_BREF_yKsMFn0yXdJB_16">
    <vt:lpwstr>pact on the plasma performance and lifetime of plasma facing materials/components.","call-number":"771","collection-title":"Proceedings of the 22nd International Conference on Plasma Surface Interactions 2016, 22nd PSI","container-title":"Nuclear Material</vt:lpwstr>
  </property>
  <property fmtid="{D5CDD505-2E9C-101B-9397-08002B2CF9AE}" pid="2135" name="ZOTERO_BREF_yKsMFn0yXdJB_17">
    <vt:lpwstr>s and Energy","DOI":"10.1016/j.nme.2016.12.024","ISSN":"2352-1791","issue":"Supplement C","journalAbbreviation":"Nuclear Materials and Energy","note":"00000","page":"148-155","source":"ScienceDirect","title":"Transient heat load challenges for plasma-faci</vt:lpwstr>
  </property>
  <property fmtid="{D5CDD505-2E9C-101B-9397-08002B2CF9AE}" pid="2136" name="ZOTERO_BREF_yKsMFn0yXdJB_18">
    <vt:lpwstr>ng materials during long-term operation","volume":"12","author":[{"family":"Wirtz","given":"M."},{"family":"Linke","given":"J."},{"family":"Loewenhoff","given":"Th."},{"family":"Pintsuk","given":"G."},{"family":"Uytdenhouwen","given":"I."}],"issued":{"dat</vt:lpwstr>
  </property>
  <property fmtid="{D5CDD505-2E9C-101B-9397-08002B2CF9AE}" pid="2137" name="ZOTERO_BREF_yKsMFn0yXdJB_19">
    <vt:lpwstr>e-parts":[["2017",8,1]]}},"label":"page"}],"schema":"https://github.com/citation-style-language/schema/raw/master/csl-citation.json"}</vt:lpwstr>
  </property>
  <property fmtid="{D5CDD505-2E9C-101B-9397-08002B2CF9AE}" pid="2138" name="ZOTERO_BREF_yKsMFn0yXdJB_2">
    <vt:lpwstr>rnal","abstract":"Experiments were performed in three different facilities in order to investigate the impact of combined steady state deuterium plasma exposure and ELM-like thermal shock events on the performance of ultra high purity tungsten. The electr</vt:lpwstr>
  </property>
  <property fmtid="{D5CDD505-2E9C-101B-9397-08002B2CF9AE}" pid="2139" name="ZOTERO_BREF_yKsMFn0yXdJB_3">
    <vt:lpwstr>on beam facility JUDITH 1 was used to simulate pure thermal loads. In addition the linear plasma devices PSI-2 and Pilot-PSI have been used for successive as well as simultaneous exposure where the transient heat loads were applied by a high energy laser </vt:lpwstr>
  </property>
  <property fmtid="{D5CDD505-2E9C-101B-9397-08002B2CF9AE}" pid="2140" name="ZOTERO_BREF_yKsMFn0yXdJB_4">
    <vt:lpwstr>and the pulsed plasma operation, respectively. The results show that the damage behaviour strongly depends on the loading conditions and the sequence of the particle and heat flux exposure. This is due to hydrogen embrittlement and/or a higher defect conc</vt:lpwstr>
  </property>
  <property fmtid="{D5CDD505-2E9C-101B-9397-08002B2CF9AE}" pid="2141" name="ZOTERO_BREF_yKsMFn0yXdJB_5">
    <vt:lpwstr>entration in the tungsten near surface region due to supersaturation of hydrogen. The different results in terms of damage formation from both linear plasma devices indicate that also the plasma parameters such as particle energy, flux and fluence, plasma</vt:lpwstr>
  </property>
  <property fmtid="{D5CDD505-2E9C-101B-9397-08002B2CF9AE}" pid="2142" name="ZOTERO_BREF_yKsMFn0yXdJB_6">
    <vt:lpwstr> impurities and the pulse shape have a strong influence on the damage performance. In addition, the different loading methods such as the scanning with the electron beam in contrast to the homogeneous exposure by the laser leads to an faster increase of t</vt:lpwstr>
  </property>
  <property fmtid="{D5CDD505-2E9C-101B-9397-08002B2CF9AE}" pid="2143" name="ZOTERO_BREF_yKsMFn0yXdJB_7">
    <vt:lpwstr>he surface roughness due to plastic deformation.","call-number":"775","container-title":"Nuclear Fusion","DOI":"10.1088/0029-5515/55/12/123017","ISSN":"0029-5515","issue":"12","journalAbbreviation":"Nucl. Fusion","language":"en","note":"00006","page":"123</vt:lpwstr>
  </property>
  <property fmtid="{D5CDD505-2E9C-101B-9397-08002B2CF9AE}" pid="2144" name="ZOTERO_BREF_yKsMFn0yXdJB_8">
    <vt:lpwstr>017","source":"Institute of Physics","title":"Impact of combined hydrogen plasma and transient heat loads on the performance of tungsten as plasma facing material","volume":"55","author":[{"family":"Wirtz","given":"M."},{"family":"Bardin","given":"S."},{"</vt:lpwstr>
  </property>
  <property fmtid="{D5CDD505-2E9C-101B-9397-08002B2CF9AE}" pid="2145" name="ZOTERO_BREF_yKsMFn0yXdJB_9">
    <vt:lpwstr>family":"Huber","given":"A."},{"family":"Kreter","given":"A."},{"family":"Linke","given":"J."},{"family":"Morgan","given":"T. W."},{"family":"Pintsuk","given":"G."},{"family":"Reinhart","given":"M."},{"family":"Sergienko","given":"G."},{"literal":"I. Steu</vt:lpwstr>
  </property>
  <property fmtid="{D5CDD505-2E9C-101B-9397-08002B2CF9AE}" pid="2146" name="ZOTERO_BREF_yQvURefA78nQ_1">
    <vt:lpwstr>ZOTERO_ITEM CSL_CITATION {"citationID":"j5mUjBIu","properties":{"formattedCitation":"[11,12]","plainCitation":"[11,12]","noteIndex":0},"citationItems":[{"id":3022,"uris":["http://zotero.org/users/361066/items/X8JF3XNL"],"itemData":{"id":3022,"type":"artic</vt:lpwstr>
  </property>
  <property fmtid="{D5CDD505-2E9C-101B-9397-08002B2CF9AE}" pid="2147" name="ZOTERO_BREF_yQvURefA78nQ_10">
    <vt:lpwstr>]}},"label":"page"},{"id":2933,"uris":["http://zotero.org/users/361066/items/ZHQ9RLVQ"],"itemData":{"id":2933,"type":"article-journal","abstract":"Self-passivating tungsten based alloys for the first wall armor of future fusion reactors are expected to pr</vt:lpwstr>
  </property>
  <property fmtid="{D5CDD505-2E9C-101B-9397-08002B2CF9AE}" pid="2148" name="ZOTERO_BREF_yQvURefA78nQ_11">
    <vt:lpwstr>ovide a major safety advantage compared to pure tungsten in case of a loss-of-coolant accident with simultaneous air ingress, due to the formation of a stable protective scale at high temperatures in presence of oxygen which prevents the formation of vola</vt:lpwstr>
  </property>
  <property fmtid="{D5CDD505-2E9C-101B-9397-08002B2CF9AE}" pid="2149" name="ZOTERO_BREF_yQvURefA78nQ_12">
    <vt:lpwstr>tile and radioactive WO3. This work analyses the oxidation and thermal shock resistance of W-Cr-Y alloys obtained by mechanical alloying followed by HIPing. Alloys with different Cr and Y contents are produced in fully dense form with nanocrystalline or u</vt:lpwstr>
  </property>
  <property fmtid="{D5CDD505-2E9C-101B-9397-08002B2CF9AE}" pid="2150" name="ZOTERO_BREF_yQvURefA78nQ_13">
    <vt:lpwstr>ltrafine-grained microstructure and a dispersion of Y-rich oxide nanoparticles located mainly at the grain boundaries. Isothermal oxidation experiments confirm an excellent oxidation resistance due to the formation of protective oxide scales at the very s</vt:lpwstr>
  </property>
  <property fmtid="{D5CDD505-2E9C-101B-9397-08002B2CF9AE}" pid="2151" name="ZOTERO_BREF_yQvURefA78nQ_14">
    <vt:lpwstr>urface. These layers mainly consist of Cr2O3 and mixed Y-W and Cr-W oxides. The superior oxidation resistance of these alloys is confirmed by tests simulating accident-like conditions. The thermal conductivity of these alloys at 600–1000 °C is 2–3 times h</vt:lpwstr>
  </property>
  <property fmtid="{D5CDD505-2E9C-101B-9397-08002B2CF9AE}" pid="2152" name="ZOTERO_BREF_yQvURefA78nQ_15">
    <vt:lpwstr>igher than standard Ni-base superalloys like Inconel-718. The material also exhibits outstanding thermal shock resistance: 1000 pulses of 0.19 GW/m2 power density and 1 ms duration at 400 °C base temperature resulted in no damage, while an increased power</vt:lpwstr>
  </property>
  <property fmtid="{D5CDD505-2E9C-101B-9397-08002B2CF9AE}" pid="2153" name="ZOTERO_BREF_yQvURefA78nQ_16">
    <vt:lpwstr> density of 0.38 GW/m2 resulted in the formation of a crack-network and slight surface roughening. An additional thermal treatment at 1550 °C improves slightly the oxidation resistance and significantly the thermal shock resistance of the alloy.","call-nu</vt:lpwstr>
  </property>
  <property fmtid="{D5CDD505-2E9C-101B-9397-08002B2CF9AE}" pid="2154" name="ZOTERO_BREF_yQvURefA78nQ_17">
    <vt:lpwstr>mber":"1130","container-title":"International Journal of Refractory Metals and Hard Materials","DOI":"10.1016/j.ijrmhm.2018.01.018","ISSN":"0263-4368","journalAbbreviation":"International Journal of Refractory Metals and Hard Materials","language":"en","p</vt:lpwstr>
  </property>
  <property fmtid="{D5CDD505-2E9C-101B-9397-08002B2CF9AE}" pid="2155" name="ZOTERO_BREF_yQvURefA78nQ_18">
    <vt:lpwstr>age":"29-37","source":"ScienceDirect","title":"Self-passivating tungsten alloys of the system W-Cr-Y for high temperature applications","volume":"73","author":[{"family":"Calvo","given":"A."},{"family":"Schlueter","given":"K."},{"family":"Tejado","given":</vt:lpwstr>
  </property>
  <property fmtid="{D5CDD505-2E9C-101B-9397-08002B2CF9AE}" pid="2156" name="ZOTERO_BREF_yQvURefA78nQ_19">
    <vt:lpwstr>"E."},{"family":"Pintsuk","given":"G."},{"family":"Ordás","given":"N."},{"family":"Iturriza","given":"I."},{"family":"Neu","given":"R."},{"family":"Pastor","given":"J. Y."},{"family":"García-Rosales","given":"C."}],"issued":{"date-parts":[["2018",6,1]]}},</vt:lpwstr>
  </property>
  <property fmtid="{D5CDD505-2E9C-101B-9397-08002B2CF9AE}" pid="2157" name="ZOTERO_BREF_yQvURefA78nQ_2">
    <vt:lpwstr>le-journal","abstract":"Self-passivating tungsten based alloys for the first wall armor of future fusion reactors are expected to provide an important safety advantage compare to pure tungsten in case of a loss-of-coolant accident with simultaneous air in</vt:lpwstr>
  </property>
  <property fmtid="{D5CDD505-2E9C-101B-9397-08002B2CF9AE}" pid="2158" name="ZOTERO_BREF_yQvURefA78nQ_20">
    <vt:lpwstr>"label":"page"}],"schema":"https://github.com/citation-style-language/schema/raw/master/csl-citation.json"}</vt:lpwstr>
  </property>
  <property fmtid="{D5CDD505-2E9C-101B-9397-08002B2CF9AE}" pid="2159" name="ZOTERO_BREF_yQvURefA78nQ_3">
    <vt:lpwstr>gress, due to the formation of a stable protective scale at high temperatures in presence of oxygen preventing the formation of volatile and radioactive WO3. In this work, Zr is added to self-passivating W-10Cr-0.5Y alloy, manufactured by mechanical alloy</vt:lpwstr>
  </property>
  <property fmtid="{D5CDD505-2E9C-101B-9397-08002B2CF9AE}" pid="2160" name="ZOTERO_BREF_yQvURefA78nQ_4">
    <vt:lpwstr>ing and HIP, in view of improving its mechanical strength and thus, its thermal shock resistance. The as-HIPed W-10Cr-0.5Y-0.5Zr exhibits a nanocrystalline microstructure with the presence of an extremely fine nanoparticle dispersion. After heat treatment</vt:lpwstr>
  </property>
  <property fmtid="{D5CDD505-2E9C-101B-9397-08002B2CF9AE}" pid="2161" name="ZOTERO_BREF_yQvURefA78nQ_5">
    <vt:lpwstr> at 1555 °C for 1.5 h, the grain size growths from less than 100 nm to 620 nm and nanoparticles are present both at the grain boundaries and inside the grains. Oxidation tests at 1000 °C revealed that the alloy with Zr exhibits also a strong oxidation red</vt:lpwstr>
  </property>
  <property fmtid="{D5CDD505-2E9C-101B-9397-08002B2CF9AE}" pid="2162" name="ZOTERO_BREF_yQvURefA78nQ_6">
    <vt:lpwstr>uction compared to pure W. The long-term oxidation rate is similar to that of the alloy without Zr. Under thermal shock loading simulating 1000 ELM-like pulses at the divertor, the heat treated Zr-containing alloy did not present any damage.","call-number</vt:lpwstr>
  </property>
  <property fmtid="{D5CDD505-2E9C-101B-9397-08002B2CF9AE}" pid="2163" name="ZOTERO_BREF_yQvURefA78nQ_7">
    <vt:lpwstr>":"1160","container-title":"Nuclear Materials and Energy","DOI":"10.1016/j.nme.2020.100770","ISSN":"2352-1791","journalAbbreviation":"Nuclear Materials and Energy","language":"en","page":"100770","source":"ScienceDirect","title":"Microstructure, oxidation</vt:lpwstr>
  </property>
  <property fmtid="{D5CDD505-2E9C-101B-9397-08002B2CF9AE}" pid="2164" name="ZOTERO_BREF_yQvURefA78nQ_8">
    <vt:lpwstr> behaviour and thermal shock resistance of self-passivating W-Cr-Y-Zr alloys","volume":"24","author":[{"family":"Sal","given":"Elisa"},{"family":"García-Rosales","given":"Carmen"},{"family":"Schlueter","given":"Karsten"},{"family":"Hunger","given":"Katja"</vt:lpwstr>
  </property>
  <property fmtid="{D5CDD505-2E9C-101B-9397-08002B2CF9AE}" pid="2165" name="ZOTERO_BREF_yQvURefA78nQ_9">
    <vt:lpwstr>},{"family":"Gago","given":"Mauricio"},{"family":"Wirtz","given":"Marius"},{"family":"Calvo","given":"Aida"},{"family":"Andueza","given":"Iñigo"},{"family":"Neu","given":"Rudolf"},{"family":"Pintsuk","given":"Gerald"}],"issued":{"date-parts":[["2020",8,1]</vt:lpwstr>
  </property>
  <property fmtid="{D5CDD505-2E9C-101B-9397-08002B2CF9AE}" pid="2166" name="ZOTERO_BREF_ySJL3es92sGK_1">
    <vt:lpwstr>ZOTERO_ITEM CSL_CITATION {"citationID":"4VZT0rDy","properties":{"formattedCitation":"[11]","plainCitation":"[11]","noteIndex":0},"citationItems":[{"id":2420,"uris":["http://zotero.org/users/361066/items/3I5G42J3"],"uri":["http://zotero.org/users/361066/it</vt:lpwstr>
  </property>
  <property fmtid="{D5CDD505-2E9C-101B-9397-08002B2CF9AE}" pid="2167" name="ZOTERO_BREF_ySJL3es92sGK_10">
    <vt:lpwstr>ly":"Castro","given":"A.","dropping-particle":"de"},{"family":"Soleto","given":"A."}],"issued":{"date-parts":[["2017"]]}}}],"schema":"https://github.com/citation-style-language/schema/raw/master/csl-citation.json"}</vt:lpwstr>
  </property>
  <property fmtid="{D5CDD505-2E9C-101B-9397-08002B2CF9AE}" pid="2168" name="ZOTERO_BREF_ySJL3es92sGK_2">
    <vt:lpwstr>ems/3I5G42J3"],"itemData":{"id":2420,"type":"article-journal","abstract":"The use of liquid metals (LMs) as plasma facing components in fusion devices was proposed as early as 1970 for a field reversed concept and inertial fusion reactors. The idea was ex</vt:lpwstr>
  </property>
  <property fmtid="{D5CDD505-2E9C-101B-9397-08002B2CF9AE}" pid="2169" name="ZOTERO_BREF_ySJL3es92sGK_3">
    <vt:lpwstr>tensively developed during the APEX Project, at the turn of the century, and it is the subject at present of the biennial International Symposium on Lithium Applications (ISLA), whose fourth meeting took place in Granada, Spain at the end of September 201</vt:lpwstr>
  </property>
  <property fmtid="{D5CDD505-2E9C-101B-9397-08002B2CF9AE}" pid="2170" name="ZOTERO_BREF_ySJL3es92sGK_4">
    <vt:lpwstr>5. While liquid metal flowing concepts were specially addressed in USA research projects, the idea of embedding the metal in a capillary porous system (CPS) was put forwards by Russian teams in the 1990s, thus opening the possibility of static concepts. S</vt:lpwstr>
  </property>
  <property fmtid="{D5CDD505-2E9C-101B-9397-08002B2CF9AE}" pid="2171" name="ZOTERO_BREF_ySJL3es92sGK_5">
    <vt:lpwstr>ince then, many ideas and accompanying experimental tests in fusion devices and laboratories have been produced, involving a large fraction of countries within the international fusion community. Within the EUROFusion Roadmap, these activities are encompa</vt:lpwstr>
  </property>
  <property fmtid="{D5CDD505-2E9C-101B-9397-08002B2CF9AE}" pid="2172" name="ZOTERO_BREF_ySJL3es92sGK_6">
    <vt:lpwstr>ssed into the working programs of the plasma facing components (PFC) and divertor tokamak test (DTT) packages. In this paper, a review of the state of the art in concepts based on the CPS set-up for a fusion reactor divertor target, aimed at preventing th</vt:lpwstr>
  </property>
  <property fmtid="{D5CDD505-2E9C-101B-9397-08002B2CF9AE}" pid="2173" name="ZOTERO_BREF_ySJL3es92sGK_7">
    <vt:lpwstr>e ejection of the liquid metal by electro-magnetic (EM) forces generated under plasma operation, is described and required R+D activities on the topic, including ongoing work at CIEMAT specifically oriented to filling the remaining gaps, are stressed.","c</vt:lpwstr>
  </property>
  <property fmtid="{D5CDD505-2E9C-101B-9397-08002B2CF9AE}" pid="2174" name="ZOTERO_BREF_ySJL3es92sGK_8">
    <vt:lpwstr>all-number":"872","container-title":"Nuclear Fusion","DOI":"10.1088/0029-5515/57/1/016029","ISSN":"0029-5515","issue":"1","journalAbbreviation":"Nucl. Fusion","language":"en","page":"016029","source":"Institute of Physics","title":"Reactor plasma facing c</vt:lpwstr>
  </property>
  <property fmtid="{D5CDD505-2E9C-101B-9397-08002B2CF9AE}" pid="2175" name="ZOTERO_BREF_ySJL3es92sGK_9">
    <vt:lpwstr>omponent designs based on liquid metal concepts supported in porous systems","volume":"57","author":[{"family":"Tabarés","given":"F. L."},{"family":"Oyarzabal","given":"E."},{"family":"Martin-Rojo","given":"A. B."},{"family":"Tafalla","given":"D."},{"fami</vt:lpwstr>
  </property>
  <property fmtid="{D5CDD505-2E9C-101B-9397-08002B2CF9AE}" pid="2176" name="ZOTERO_BREF_zlDYn5BmNVGA_1">
    <vt:lpwstr>ZOTERO_ITEM CSL_CITATION {"citationID":"l2wWrX0B","properties":{"formattedCitation":"[41]","plainCitation":"[41]","noteIndex":0},"citationItems":[{"id":2356,"uris":["http://zotero.org/users/361066/items/NJ8DEJ3M"],"uri":["http://zotero.org/users/361066/it</vt:lpwstr>
  </property>
  <property fmtid="{D5CDD505-2E9C-101B-9397-08002B2CF9AE}" pid="2177" name="ZOTERO_BREF_zlDYn5BmNVGA_2">
    <vt:lpwstr>ems/NJ8DEJ3M"],"itemData":{"id":2356,"type":"article-journal","abstract":"A steady-state high-flux H or He plasma beam was balanced against the pressure of a Sn vapor cloud for the first time, resulting in a self-regulated heat flux intensity near the liq</vt:lpwstr>
  </property>
  <property fmtid="{D5CDD505-2E9C-101B-9397-08002B2CF9AE}" pid="2178" name="ZOTERO_BREF_zlDYn5BmNVGA_3">
    <vt:lpwstr>uid surface. A temperature response of the liquid surface characterized by a decoupling from the received heating power and significant cooling of the plasma in the neutral Sn cloud were observed. The plasma heat flux impinging on the target was found to </vt:lpwstr>
  </property>
  <property fmtid="{D5CDD505-2E9C-101B-9397-08002B2CF9AE}" pid="2179" name="ZOTERO_BREF_zlDYn5BmNVGA_4">
    <vt:lpwstr>be mitigated, as heat was partially dissipated by volumetric processes in the vapor cloud rather than wholly by surface effects. These results motivate further exploration of liquid metal solutions to the critical challenge of heat and particle flux handl</vt:lpwstr>
  </property>
  <property fmtid="{D5CDD505-2E9C-101B-9397-08002B2CF9AE}" pid="2180" name="ZOTERO_BREF_zlDYn5BmNVGA_5">
    <vt:lpwstr>ing in fusion power plants.","call-number":"853","container-title":"Physical Review Letters","DOI":"10.1103/PhysRevLett.116.135002","issue":"13","journalAbbreviation":"Phys. Rev. Lett.","page":"135002","source":"APS","title":"Self-Regulated Plasma Heat Fl</vt:lpwstr>
  </property>
  <property fmtid="{D5CDD505-2E9C-101B-9397-08002B2CF9AE}" pid="2181" name="ZOTERO_BREF_zlDYn5BmNVGA_6">
    <vt:lpwstr>ux Mitigation Due to Liquid Sn Vapor Shielding","volume":"116","author":[{"family":"Eden","given":"G. G.","non-dropping-particle":"van"},{"family":"Morgan","given":"T. W."},{"family":"Aussems","given":"D. U. B."},{"family":"Berg","given":"M. A.","non-drop</vt:lpwstr>
  </property>
  <property fmtid="{D5CDD505-2E9C-101B-9397-08002B2CF9AE}" pid="2182" name="ZOTERO_BREF_zlDYn5BmNVGA_7">
    <vt:lpwstr>ping-particle":"van den"},{"family":"Bystrov","given":"K."},{"family":"Sanden","given":"M. C. M.","non-dropping-particle":"van de"}],"issued":{"date-parts":[["2016",4,1]]}},"label":"page"}],"schema":"https://github.com/citation-style-language/schema/raw/m</vt:lpwstr>
  </property>
  <property fmtid="{D5CDD505-2E9C-101B-9397-08002B2CF9AE}" pid="2183" name="ZOTERO_BREF_zlDYn5BmNVGA_8">
    <vt:lpwstr>aster/csl-citation.json"}</vt:lpwstr>
  </property>
  <property fmtid="{D5CDD505-2E9C-101B-9397-08002B2CF9AE}" pid="2184" name="ZOTERO_PREF_1">
    <vt:lpwstr>&lt;data data-version="3" zotero-version="6.0.30"&gt;&lt;session id="W1Q0IeWn"/&gt;&lt;style id="http://www.zotero.org/styles/nuclear-materials-and-energy" hasBibliography="1" bibliographyStyleHasBeenSet="1"/&gt;&lt;prefs&gt;&lt;pref name="fieldType" value="Bookmark"/&gt;&lt;/prefs&gt;&lt;/dat</vt:lpwstr>
  </property>
  <property fmtid="{D5CDD505-2E9C-101B-9397-08002B2CF9AE}" pid="2185" name="ZOTERO_PREF_2">
    <vt:lpwstr>a&gt;</vt:lpwstr>
  </property>
  <property fmtid="{D5CDD505-2E9C-101B-9397-08002B2CF9AE}" pid="2186" name="_DocHome">
    <vt:i4>2018922577</vt:i4>
  </property>
</Properties>
</file>